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Informatienota: stand van zaken Schalkstad
              <text:span text:style-name="T2"/>
            </text:p>
            <text:p text:style-name="P3"/>
          </table:table-cell>
          <table:table-cell table:style-name="Table3.A2" office:value-type="string">
            <text:p text:style-name="P4">20-02-2015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56954-2-Informatienota-stand-van-zaken-Schalksta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Collegebesluit: Realisatie Parkeergarage Schalkstad
              <text:span text:style-name="T2"/>
            </text:p>
            <text:p text:style-name="P3"/>
          </table:table-cell>
          <table:table-cell table:style-name="Table3.A2" office:value-type="string">
            <text:p text:style-name="P4">20-02-2015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351,62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5-maart/20:00/Realisatie-Parkeergarage-Schalkstad---zware-voorhangprocedure---wordt-inhoudelijk-behandeld-in-cie--Bestuur-van-5-maart/2015059097-2-Collegebesluit-Realisatie-Parkeergarage-Schalksta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Informatienota: Drie woon-onderzoeken van Haarlem en de regio: Jaarverslag Woonservice 2013, Verschuivende woningbehoefte? en Wonen in de regio
              <text:span text:style-name="T2"/>
            </text:p>
            <text:p text:style-name="P3"/>
          </table:table-cell>
          <table:table-cell table:style-name="Table3.A2" office:value-type="string">
            <text:p text:style-name="P4">20-02-2015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5-maart/20:00/2014376319-nbsp-Drie-woon-onderzoeken-van-Haarlem-en-de-regio-Jaarverslag-Woonservice-2013-Verschuivende-woningbehoefte-en-Wonen-in-de-regio-1/2014376319-2-Informatienota-Drie-woon-onderzoeken-van-Haarlem-en-de-regio-Jaarverslag-Woonservice-2013-Verschuivende-woningbehoefte-en-Wonen-in-de-regio-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Collegebesluit: besluit tot verlening van de omgevingsvergunning Ripperdastraat 13A
              <text:span text:style-name="T2"/>
            </text:p>
            <text:p text:style-name="P3"/>
          </table:table-cell>
          <table:table-cell table:style-name="Table3.A2" office:value-type="string">
            <text:p text:style-name="P4">20-02-2015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419,97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5-maart/20:00/22-10-uur-Besluit-tot-verlening-omgevingsvergunning-hotel-Ripperdastraat-13A-JvS/2014410414-2-Collegebesluit-besluit-tot-verlening-van-de-omgevingsvergunning-Ripperdastraat-13A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Collegebesluit: Ontwerpbestemmingsplan Schalkstad 1e fase 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327,35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5-maart/20:00/22-40-uur-Ontwerpbestemmingsplan-Schalkstad-1e-fase-ontwikkeling-JvS/2015028124-2-Collegebesluit-Ontwerpbestemmingsplan-Schalkstad-1e-fase-ontwikkel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Collegebesluit: Samenwerkingsovereenkomst Expatcenter
              <text:span text:style-name="T2"/>
            </text:p>
            <text:p text:style-name="P3"/>
          </table:table-cell>
          <table:table-cell table:style-name="Table3.A2" office:value-type="string">
            <text:p text:style-name="P4">20-02-2015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20037-2-Collegebesluit-Samenwerkingsovereenkomst-Expatcenter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Informatienota: stand van zaken Schalkstad
              <text:span text:style-name="T2"/>
            </text:p>
            <text:p text:style-name="P3"/>
          </table:table-cell>
          <table:table-cell table:style-name="Table3.A2" office:value-type="string">
            <text:p text:style-name="P4">20-02-2015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56954-2-Informatienota-stand-van-zaken-Schalkstad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Collegebesluit: Realisatie Parkeergarage Schalkstad
              <text:span text:style-name="T2"/>
            </text:p>
            <text:p text:style-name="P3"/>
          </table:table-cell>
          <table:table-cell table:style-name="Table3.A2" office:value-type="string">
            <text:p text:style-name="P4">20-02-2015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351,62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5-maart/17:00/Realisatie-Parkeergarage-Schalkstad-zware-voorhangprocedure-JvS-INHOUDELIJKE-BEHANDELING-OP-19-MAART-2015/2015059097-2-Collegebesluit-Realisatie-Parkeergarage-Schalkstad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Collegebesluit: Governance Werkpas Holding BV
              <text:span text:style-name="T2"/>
            </text:p>
            <text:p text:style-name="P3"/>
          </table:table-cell>
          <table:table-cell table:style-name="Table3.A2" office:value-type="string">
            <text:p text:style-name="P4">20-02-2015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441,33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5-maart/17:00/18-00-uur-Governance-Werkpas-Holding-BV-JvS/2015057652-2-Collegebesluit-Governance-Werkpas-Holding-BV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Collegebesluit: Actieprogramma Integrale Veiligheid en Handhaving 2015
              <text:span text:style-name="T2"/>
            </text:p>
            <text:p text:style-name="P3"/>
          </table:table-cell>
          <table:table-cell table:style-name="Table3.A2" office:value-type="string">
            <text:p text:style-name="P4">20-02-2015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515,23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5-maart/17:00/Actieprogramma-Integrale-Veiligheid-en-Handhaving-2015/2015030615-2-Collegebesluit-Actieprogramma-Integrale-Veiligheid-en-Handhaving-2015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Collegebesluit: Machtiging vaststellen begroting 2015 Werkpas Holding B.V.
              <text:span text:style-name="T2"/>
            </text:p>
            <text:p text:style-name="P3"/>
          </table:table-cell>
          <table:table-cell table:style-name="Table3.A2" office:value-type="string">
            <text:p text:style-name="P4">20-02-2015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48805-2-Collegebesluit-Machtiging-vaststellen-begroting-2015-Werkpas-Holding-B-V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Collegebesluit: Solidariteitsafspraken Zuid-Kennemerland Jeugdzorg 2015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36444-2-Collegebesluit-Solidariteitsafspraken-Zuid-Kennemerland-Jeugdzorg-201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Collegebesluit: Ouderbijdrage Jeugdwet in 2015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25208-2-Collegebesluit-Ouderbijdrage-Jeugdwet-in-2015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Collegebesluit: Continuering overeenkomst Wet Educatie Beroepsonderwijs met Nova College voor de periode januari tot en met juli 2015BBV nr.: 2014/500744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500744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collegebesluit: Voorlopige gunning maatwerkvoorzieningen Wmo 2015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05559-2-collegebesluit-Voorlopige-gunning-maatwerkvoorzieningen-Wmo-2015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Collegebesluit: Plan Huishoudelijke Hulp Toelage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19355-2-Collegebesluit-Plan-Huishoudelijke-Hulp-Toelage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Collegebesluit: Stroomlijnen bushaltes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70203-2-Collegebesluit-Stroomlijnen-bushalt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Collegebesluit: Ontwerpbestemmingsplan Schalkstad 1e fase 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17-02-2015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28124-2-Collegebesluit-Ontwerpbestemmingsplan-Schalkstad-1e-fase-ontwikkel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Informatienota: stand van zaken Schalkstad
              <text:span text:style-name="T2"/>
            </text:p>
            <text:p text:style-name="P3"/>
          </table:table-cell>
          <table:table-cell table:style-name="Table3.A2" office:value-type="string">
            <text:p text:style-name="P4">17-02-2015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56954-2-Informatienota-stand-van-zaken-Schalkst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Collegebesluit: Realisatie Parkeergarage Schalkstad
              <text:span text:style-name="T2"/>
            </text:p>
            <text:p text:style-name="P3"/>
          </table:table-cell>
          <table:table-cell table:style-name="Table3.A2" office:value-type="string">
            <text:p text:style-name="P4">17-02-2015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59097-2-Collegebesluit-Realisatie-Parkeergarage-Schalkst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Collegebesluit: Bestedingsvoorstel Werkbedrijf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24877-2-Collegebesluit-Bestedingsvoorstel-Werkbedrij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Collegebesluit: Governance Werkpas Holding BV
              <text:span text:style-name="T2"/>
            </text:p>
            <text:p text:style-name="P3"/>
          </table:table-cell>
          <table:table-cell table:style-name="Table3.A2" office:value-type="string">
            <text:p text:style-name="P4">17-02-2015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57652-2-Collegebesluit-Governance-Werkpas-Holding-B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Collegebesluit: Bestuurlijke boete SZW 2015
              <text:span text:style-name="T2"/>
            </text:p>
            <text:p text:style-name="P3"/>
          </table:table-cell>
          <table:table-cell table:style-name="Table3.A2" office:value-type="string">
            <text:p text:style-name="P4">17-02-2015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55953-2-Collegebesluit-Bestuurlijke-boete-SZW-20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Collegebesluit: Vaststellen gedragscode Flora- en faunawet
              <text:span text:style-name="T2"/>
            </text:p>
            <text:p text:style-name="P3"/>
          </table:table-cell>
          <table:table-cell table:style-name="Table3.A2" office:value-type="string">
            <text:p text:style-name="P4">17-02-2015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45142-2-Collegebesluit-Vaststellen-gedragscode-Flora-en-faunawe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Collegebesluit: Beschikbaar stellen gelden uit gemeentefonds voor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46112-2-Collegebesluit-Beschikbaar-stellen-gelden-uit-gemeentefonds-voor-verkiezin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Collegebesluit: Aanwijzing stemlokalen en benoeming stembureauleden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57975-2-Collegebesluit-Aanwijzing-stemlokalen-en-benoeming-stembureaule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Informatienota: Onkruidbeheer vanaf 2015
              <text:span text:style-name="T2"/>
            </text:p>
            <text:p text:style-name="P3"/>
          </table:table-cell>
          <table:table-cell table:style-name="Table3.A2" office:value-type="string">
            <text:p text:style-name="P4">10-02-2015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45267-2-Informatienota-Onkruidbeheer-vanaf-201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Collegebesluit: Samenwerkingsovereenkomst Expatcenter
              <text:span text:style-name="T2"/>
            </text:p>
            <text:p text:style-name="P3"/>
          </table:table-cell>
          <table:table-cell table:style-name="Table3.A2" office:value-type="string">
            <text:p text:style-name="P4">10-02-2015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20037-2-Collegebesluit-Samenwerkingsovereenkomst-Expatcent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Collegebesluit: Toekennen Gemeentelijke Stimuleringslening aan de Vereniging van Eigenaars Engelandlaan 566-634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10-02-2015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505471-2-Collegebesluit-Toekennen-Gemeentelijke-Stimuleringslening-aan-de-Vereniging-van-Eigenaars-Engelandlaan-566-63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Collegebesluit: Liewegje: Vaststelling Voorlopig Ontwerp 
              <text:s/>
              (VO)
              <text:span text:style-name="T2"/>
            </text:p>
            <text:p text:style-name="P3"/>
          </table:table-cell>
          <table:table-cell table:style-name="Table3.A2" office:value-type="string">
            <text:p text:style-name="P4">10-02-2015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13254-2-Collegebesluit-Liewegje-Vaststelling-Voorlopig-Ontwerp-V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Collegebesluit: Jaarverslag "Leerplein" 2013-2014
              <text:span text:style-name="T2"/>
            </text:p>
            <text:p text:style-name="P3"/>
          </table:table-cell>
          <table:table-cell table:style-name="Table3.A2" office:value-type="string">
            <text:p text:style-name="P4">10-02-2015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32652-2-Collegebesluit-Jaarverslag-Leerplein-2013-201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Collegebesluit: Machtiging vaststellen begroting 2015 Werkpas Holding B.V.
              <text:span text:style-name="T2"/>
            </text:p>
            <text:p text:style-name="P3"/>
          </table:table-cell>
          <table:table-cell table:style-name="Table3.A2" office:value-type="string">
            <text:p text:style-name="P4">10-02-2015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48805-2-Collegebesluit-Machtiging-vaststellen-begroting-2015-Werkpas-Holding-B-V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Collegebesluit: Actieprogramma Integrale Veiligheid en Handhaving 2015
              <text:span text:style-name="T2"/>
            </text:p>
            <text:p text:style-name="P3"/>
          </table:table-cell>
          <table:table-cell table:style-name="Table3.A2" office:value-type="string">
            <text:p text:style-name="P4">10-02-2015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30615-2-Collegebesluit-Actieprogramma-Integrale-Veiligheid-en-Handhaving-201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Collegebesluit: Jaarverslag van de Commissie Beroep en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41577-2-Collegebesluit-Jaarverslag-van-de-Commissie-Beroep-en-Bezwaarschrif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Informatienota: Regionale Agenda voor de toekomst "Aanval op de schooluitval 2015-2018"
              <text:span text:style-name="T2"/>
            </text:p>
            <text:p text:style-name="P3"/>
          </table:table-cell>
          <table:table-cell table:style-name="Table3.A2" office:value-type="string">
            <text:p text:style-name="P4">10-02-2015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32177-2-Informatienota-Regionale-Agenda-voor-de-toekomst-Aanval-op-de-schooluitval-2015-201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Collegebesluit: Nieuwe Energie tweede hypotheek
              <text:span text:style-name="T2"/>
            </text:p>
            <text:p text:style-name="P3"/>
          </table:table-cell>
          <table:table-cell table:style-name="Table3.A2" office:value-type="string">
            <text:p text:style-name="P4">09-02-2015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5855-2-Collegebesluit-Nieuwe-Energie-tweede-hypotheek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Collegebesluit: besluit tot verlening van de omgevingsvergunning Ripperdastraat 13A
              <text:span text:style-name="T2"/>
            </text:p>
            <text:p text:style-name="P3"/>
          </table:table-cell>
          <table:table-cell table:style-name="Table3.A2" office:value-type="string">
            <text:p text:style-name="P4">09-02-2015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419,97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9-februari/20:00/21-15-uur--Besluit-tot-verlening-omgevingsvergunning-hotel-Ripperdastraat-13A-JvS---onder-voorbehoud-van-tijdige-aanlevering-beantwoording-art---38-vragen-SP-en-VVD/2014410414-2-Collegebesluit-besluit-tot-verlening-van-de-omgevingsvergunning-Ripperdastraat-13A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Informatienota: Drie woon-onderzoeken van Haarlem en de regio: Jaarverslag Woonservice 2013, Verschuivende woningbehoefte? en Wonen in de regio
              <text:span text:style-name="T2"/>
            </text:p>
            <text:p text:style-name="P3"/>
          </table:table-cell>
          <table:table-cell table:style-name="Table3.A2" office:value-type="string">
            <text:p text:style-name="P4">09-02-2015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76319-2-Informatienota-Drie-woon-onderzoeken-van-Haarlem-en-de-regio-Jaarverslag-Woonservice-2013-Verschuivende-woningbehoefte-en-Wonen-in-de-regio-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Collegebesluit: Prestatieplan Stichting Stedenband Haarlem - Mutare
              <text:span text:style-name="T2"/>
            </text:p>
            <text:p text:style-name="P3"/>
          </table:table-cell>
          <table:table-cell table:style-name="Table3.A2" office:value-type="string">
            <text:p text:style-name="P4">09-02-2015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65200-2-Collegebesluit-Prestatieplan-Stichting-Stedenband-Haarlem-Mutare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Informatienota: 2e bestuursrapportage 2014 en voorgenomen 
              <text:s/>
              efficiencymaatregelen VRK
              <text:span text:style-name="T2"/>
            </text:p>
            <text:p text:style-name="P3"/>
          </table:table-cell>
          <table:table-cell table:style-name="Table3.A2" office:value-type="string">
            <text:p text:style-name="P4">09-02-2015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24878-2-Informatienota-2e-bestuursrapportage-2014-en-voorgenomen-efficiencymaatregelen-VRK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Collegebesluit: Informatiebeveiligingsbeleid 2014 - 2018
              <text:span text:style-name="T2"/>
            </text:p>
            <text:p text:style-name="P3"/>
          </table:table-cell>
          <table:table-cell table:style-name="Table3.A2" office:value-type="string">
            <text:p text:style-name="P4">09-02-2015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591,08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9-februari/17:00/19-15-uur--Informatiebeveiligingsbeleid-2014---2018-JvS/2014467799-2-Collegebesluit-Informatiebeveiligingsbeleid-2014-2018-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Collegebesluit: Gezamenlijke brief aan het bestuur van de op te richten Vervoerregio, over betrokkenheid van de regio's Zuid 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09-02-2015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202,40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19-februari/17:00/Gezamenlijke-brief-aan-het-bestuur-van-de-op-te-richten-Vervoerregio--over-betrokkenheid-van-de-regios-Zuid-Kennemerland-en-IJmond/2015009436-2-Collegebesluit-Gezamenlijke-brief-aan-het-bestuur-van-de-op-te-richten-Vervoerregio-over-betrokkenheid-van-de-regio-s-Zuid-Kennemerland-en-IJmond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Collegebesluit: Omgevingsdienst IJmond.- Uitvoeringskader 2015-2018;- Uitvoeringsprogramma 2015;- Startnotitie wijziging gemeenschappelijke regeling;- Brief voortgang samenwerking OD NZKG en OD IJmond
              <text:span text:style-name="T2"/>
            </text:p>
            <text:p text:style-name="P3"/>
          </table:table-cell>
          <table:table-cell table:style-name="Table3.A2" office:value-type="string">
            <text:p text:style-name="P4">09-02-2015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428,18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19-februari/17:00/Omgevingsdienst-IJmond---Uitvoeringskader-2015-2018--Uitvoeringsprogramma-2015--Startnotitie-wijziging-gemeenschappelijke-regeling--Brief-voortgang-samenwerking-OD-NZKG-en-OD-IJmond/2015012865-2-Collegebesluit-Omgevingsdienst-IJmond-Uitvoeringskader-2015-2018-Uitvoeringsprogramma-2015-Startnotitie-wijziging-gemeenschappelijke-regeling-Brief-voortgang-samenwerking-OD-NZKG-en-OD-IJmon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Collegebesluit: beleidsregels parkeernormen
              <text:span text:style-name="T2"/>
            </text:p>
            <text:p text:style-name="P3"/>
          </table:table-cell>
          <table:table-cell table:style-name="Table3.A2" office:value-type="string">
            <text:p text:style-name="P4">09-02-2015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287,85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19-februari/17:00/Beleidsregels-parkeernormen/2015014806-2-Collegebesluit-beleidsregels-parkeernorm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Collegebesluit: Uitbesteding transport, opslag en duurzame verwerking verwijderde fietsen
              <text:span text:style-name="T2"/>
            </text:p>
            <text:p text:style-name="P3"/>
          </table:table-cell>
          <table:table-cell table:style-name="Table3.A2" office:value-type="string">
            <text:p text:style-name="P4">09-02-2015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19-februari/17:00/-2014082553nbspUitbesteding-transport--opslag-en-duurzame-verwerking-verwijderde-fietsen/2014082553-2-Collegebesluit-Uitbesteding-transport-opslag-en-duurzame-verwerking-verwijderde-fietsen-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Collegebesluit: beleidsregels parkeernormen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14806-2-Collegebesluit-beleidsregels-parkeernorm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Collegebesluit: Ouderbijdrage Jeugdwet in 2015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25208-2-Collegebesluit-Ouderbijdrage-Jeugdwet-in-201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Collegebesluit: Solidariteitsafspraken Zuid-Kennemerland Jeugdzorg 2015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36444-2-Collegebesluit-Solidariteitsafspraken-Zuid-Kennemerland-Jeugdzorg-201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Collegebesluit: Omgevingsdienst IJmond.- Uitvoeringskader 2015-2018;- Uitvoeringsprogramma 2015;- Startnotitie wijziging gemeenschappelijke regeling;- Brief voortgang samenwerking OD NZKG en OD IJmond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12865-2-Collegebesluit-Omgevingsdienst-IJmond-Uitvoeringskader-2015-2018-Uitvoeringsprogramma-2015-Startnotitie-wijziging-gemeenschappelijke-regeling-Brief-voortgang-samenwerking-OD-NZKG-en-OD-IJmon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Collegebesluit: Prestatieplan Stichting Stedenband Haarlem - Mutare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65200-2-Collegebesluit-Prestatieplan-Stichting-Stedenband-Haarlem-Mutar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Collegebesluit: Continuering overeenkomst Wet Educatie Beroepsonderwijs met Nova College voor de periode januari tot en met juli 2015BBV nr.: 2014/500744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500744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67" meta:character-count="5688" meta:non-whitespace-character-count="5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