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Vrijgeven uitvoeringskrediet ZBB Actieve wachten ten behoeve van Zelfbediening Anders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46850-1-Vrijgeven-uitvoeringskrediet-ZBB-Actieve-wachten-ten-behoeve-van-Zelfbediening-Ander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Ter inzage leggen ontwerpbestemmingsplan Gonnetstraat 22-26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34716-1-Ter-inzage-leggen-ontwerpbestemmingsplan-Gonnetstraat-22-2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Prestatie-afspraken 2018 e.v. met Elan wonen, Pre wonen en Ymere: start proces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07486-1-Prestatie-afspraken-2018-e-v-met-Elan-wonen-Pre-wonen-en-Ymere-start-proce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Aanwijzen Watermeterfabriek aan de Noord Schalkwijkerweg 117 als gemeentelijk monument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05542-1-Aanwijzen-Watermeterfabriek-aan-de-Noord-Schalkwijkerweg-117-als-gemeentelijk-monumen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Nieuwe overeenkomst SRO Kennemerland BV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7494-1-Nieuwe-overeenkomst-SRO-Kennemerland-BV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Vaststellen saneringsprogramma's voor de Lange Herenvest, de Antoniestraat en het Staten Bolwerk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62621-1-Vaststellen-saneringsprogramma-s-voor-de-Lange-Herenvest-de-Antoniestraat-en-het-Staten-Bolwerk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Vrijgeven voor inspraak van stedenbouwkundig - en inrichtingsplan Verspronckweg 148 -150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0896-1-Vrijgeven-voor-inspraak-van-stedenbouwkundig-en-inrichtingsplan-Verspronckweg-148-15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2..Bijlage 1: Voorlopig Ontwerp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0896-2-Bijlage-1-Voorlopig-Ontwerp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44" meta:character-count="940" meta:non-whitespace-character-count="8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