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9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5">
                <draw:image xlink:href="Pictures/100000010000080000000800C9F7B2FE.png" xlink:type="simple" xlink:show="embed" xlink:actuate="onLoad" draw:mime-type="image/png"/>
              </draw:frame>
              97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Actualisatie Ecologisch Beleidsplan 2013-2030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693806-1-Actualisatie-Ecologisch-Beleidsplan-2013-20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Het vaststellen van de Lijst van Beschermwaardige Houtopstanden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92361-1-Het-vaststellen-van-de-Lijst-van-Beschermwaardige-Houtopstan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Informatienota startnotitie beleid auto delen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6872-1-Informatienota-startnotitie-beleid-auto-del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Stand van zaken realisatie publieke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77576-1-Stand-van-zaken-realisatie-publieke-laadpal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Evaluatie projecten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638361-1-Evaluatie-projecten-Groot-Onderhou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90551-1-Bomen-in-Schalkw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Opinienota keuze VOplus herinrichting Houtplein.docx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33149-1-Opinienota-keuze-VOplus-herinrichting-Houtplein-doc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Uitvoeringsprogramma 2020-2040 Structuurvisie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3762-1-Vaststellen-Uitvoeringsprogramma-2020-2040-Structuurvisie-Openbare-Ruimt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Ontwikkelagenda Mobiliteitsbeleid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565203-1-Ontwikkelagenda-Mobiliteitsbelei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Afdoening Motie Belofte maakt schuld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6940-1-Afdoening-Motie-Belofte-maakt-schul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Voortgang aanpak fietsendiefstal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78404-1-Voortgang-aanpak-fietsendiefsta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Rapportage Plan van Aanpak Diversiteit &amp;amp; Inclusie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6126-1-Rapportage-Plan-van-Aanpak-Diversiteit-Inclusi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Standpunt bepalen over nagekomen moties algemene ledenvergadering VNG 29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52050-1-Standpunt-bepalen-over-nagekomen-moties-algemene-ledenvergadering-VNG-29-november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Herbenoeming commissaris Spaarnelanden N.V tot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7691-1-Herbenoeming-commissaris-Spaarnelanden-N-V-tot-april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P&amp;amp;C kalender 2020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86893-1-Vaststellen-P-C-kalender-202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Uitvoering Archiefwet 2018 - 2019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0512-1-Uitvoering-Archiefwet-2018-2019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Tussenevaluatie ambtelijke samenwerking Zandvoort 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9251-1-Tussenevaluatie-ambtelijke-samenwerking-Zandvoort-en-Haarle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Tussenevaluatie Handhavingsproject: aanpak onrechtmatige bewoning Bedrijventerrein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46464-1-Tussenevaluatie-Handhavingsproject-aanpak-onrechtmatige-bewoning-Bedrijventerrein-Waarderpold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Erkennen van de nieuwe wijkraad SLachthuisbuurt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513643-1-Erkennen-van-de-nieuwe-wijkraad-SLachthuisbuur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Quick Scan Lokale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88746-1-Quick-Scan-Lokale-Democrat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Uitvoeringsagenda Nieuwe Democratie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97544-1-Uitvoeringsagenda-Nieuwe-Democratie-2019-2022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Gevolgen van de septembercirculaire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30460-1-Gevolgen-van-de-septembercirculaire-2019-Gemeentefonds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Actualisatie Ecologisch Beleidsplan 2013-2030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693806-1-Actualisatie-Ecologisch-Beleidsplan-2013-20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90551-1-Bomen-in-Schalkwij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Opinienota keuze VOplus herinrichting Houtplein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33149-1-Opinienota-keuze-VOplus-herinrichting-Houtpl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Het vaststellen van de Lijst van Beschermwaardige Houtopstanden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92361-1-Het-vaststellen-van-de-Lijst-van-Beschermwaardige-Houtopstan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Standpunt bepalen over nagekomen moties algemene ledenvergadering VNG 29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52050-1-Standpunt-bepalen-over-nagekomen-moties-algemene-ledenvergadering-VNG-29-november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regionale uitvoeringsregels SROI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8541643-1-Vaststellen-regionale-uitvoeringsregels-SROI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Uitvoering Plaza West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4759-1-Uitvoering-Plaza-We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Afdoening Motie Belofte maakt schuld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6940-1-Afdoening-Motie-Belofte-maakt-schu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Collegebesluit: Vaststellen hotspotmonitor 2010-2018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62673-1-Collegebesluit-Vaststellen-hotspotmonitor-2010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Rapportage Plan van Aanpak Diversiteit &amp;amp; Inclusie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6126-1-Rapportage-Plan-van-Aanpak-Diversiteit-Inclu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Principes voor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42454-1-Principes-voor-de-digitale-samenlev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Stand van zaken uitvoeringsprogramma behorende bij nota Samen voor Jeugd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96745-1-Stand-van-zaken-uitvoeringsprogramma-behorende-bij-nota-Samen-voor-Jeugd-Haarl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Uitvoeringsagenda Nieuwe Democratie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97544-1-Uitvoeringsagenda-Nieuwe-Democratie-2019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Uitvoeringsprogramma 2020-2040 Structuurvisie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3762-1-Vaststellen-Uitvoeringsprogramma-2020-2040-Structuurvisie-Openbare-Ruim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Ontwikkelagenda Mobiliteitsbeleid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565203-1-Ontwikkelagenda-Mobiliteitsbel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Tussenevaluatie Handhavingsproject: aanpak onrechtmatige bewoning Bedrijventerrein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46464-1-Tussenevaluatie-Handhavingsproject-aanpak-onrechtmatige-bewoning-Bedrijventerrein-Waarderpo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Informatienota startnotitie beleid auto delen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6872-1-Informatienota-startnotitie-beleid-auto-del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Voortgang aanpak fietsendiefstal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78404-1-Voortgang-aanpak-fietsendiefsta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Tussenrapportage Wijkaanpak Rozenprieel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4412-1-Tussenrapportage-Wijkaanpak-Rozenprie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Benoeming twee leden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65803-1-Benoeming-twee-leden-Participatiera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Stand van zaken realisatie publieke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77576-1-Stand-van-zaken-realisatie-publieke-laadpal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Vaststellen verkoopdocumenten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1-november/19:30/1-Vaststellen-verkoopdocumenten-Egelanti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04287-Getekend-Collegebeslui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3272-Getekend-Collegebeslui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Verkoop uitgeefbare grond aan de Minckelersweg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294481-1-Verkoop-uitgeefbare-grond-aan-de-Minckelersweg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Uitvoering motie 11.8 ''Tijdelijk is snel en daadkrachtig".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83311-1-Uitvoering-motie-11-8-Tijdelijk-is-snel-en-daadkrachti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Prestatieafspraken 2020 met woningcorporaties Elan Wonen, Pré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38585-1-Prestatieafspraken-2020-met-woningcorporaties-Elan-Wonen-Pre-Wonen-en-Ymer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Ter inzage leggen ontwerpbestemmingsplan Boerhaavewijk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88198-1-Ter-inzage-leggen-ontwerpbestemmingsplan-Boerhaavewij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Vaststellen Standplaatsenbeleid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57194-1-Vaststellen-Standplaatsenbeleid-2019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Vaststellen 213a rapport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38108-1-Vaststellen-213a-rapport-erfgoedbeleid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Ter inzage leggen ontwerpstedenbouwkundig plan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2657-1-Ter-inzage-leggen-ontwerpstedenbouwkundig-plan-De-Koepel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Invoering kostprijsdekkende huur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59001-1-Invoering-kostprijsdekkende-huur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Portefeuilleplan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3601-1-Portefeuilleplan-Vastgoe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Stand van zaken uitvoering Vastgoednota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62136-1-Stand-van-zaken-uitvoering-Vastgoednota-Haarlem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Evaluatie The Haarlem Project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42317-1-Evaluatie-The-Haarlem-Project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Afdoening motie 11.3 Gelijke behandeling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08206-1-Afdoening-motie-11-3-Gelijke-behandeling-in-de-sport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Stand van zaken lokaal Volksgezondheidsbeleid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31862-1-Stand-van-zaken-lokaal-Volksgezondheidsbeleid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Intentieverklaring Regeling Lokale Sportakkoorden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599953-1-Intentieverklaring-Regeling-Lokale-Sportakkoord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Toekenning subsidies sociale basis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5341-1-Toekenning-subsidies-sociale-basis-2020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Informatienota Implementatie wet verplichte GGZ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08348-1-Informatienota-Implementatie-wet-verplichte-GGZ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Evaluatierapport Schulddienstverlening 'Stevig op eigen benen'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70668-1-Evaluatierapport-Schulddienstverlening-Stevig-op-eigen-bene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Vaststellen nieuwe indeling evenementensubsidie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2981-1-Vaststellen-nieuwe-indeling-evenementensubsidie-2020-20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Invoering Wet normalisering rechtspositie ambtenaren (WNRA)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55266-1-Invoering-Wet-normalisering-rechtspositie-ambtenaren-WNR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Herbenoeming commissaris Spaarnelanden N.V tot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7691-1-Herbenoeming-commissaris-Spaarnelanden-N-V-tot-april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Vaststellen P&amp;amp;C kalender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86893-1-Vaststellen-P-C-kalender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Evaluatie projecten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638361-1-Evaluatie-projecten-Groot-Onderhou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Centrum Schalkwijk, het sluiten van een koop- en realisatieovereenkomst voor de ontwikkeling van een markthal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7272-1-Centrum-Schalkwijk-het-sluiten-van-een-koop-en-realisatieovereenkomst-voor-de-ontwikkeling-van-een-markthal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Vaststellen Anterieure Overeenkomst en Masterplan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68412-1-Vaststellen-Anterieure-Overeenkomst-en-Masterpla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Ter inzage leggen ontwerpstedenbouwkundig plan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152657-1-Ter-inzage-leggen-ontwerpstedenbouwkundig-plan-De-Koe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Uitvoering motie 11.8 ''Tijdelijk is snel en daadkrachtig".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83311-1-Uitvoering-motie-11-8-Tijdelijk-is-snel-en-daadkrachti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Uitvoering Archiefwet 2018 - 2019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0512-1-Uitvoering-Archiefwet-2018-2019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Vaststellen tarieven garageparkeren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917604-1-Vaststellen-tarieven-garageparkeren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Stand van zaken lokaal Volksgezondheidsbeleid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31862-1-Stand-van-zaken-lokaal-Volksgezondheidsbele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 Oplegging geheimhouding rapportage deskresearch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7560-1-Oplegging-geheimhouding-rapportage-deskresearch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 Inrichtingsplan weekmarkt Andalusië/Rivieraplein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ivierapl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 Tussenevaluatie ambtelijke samenwerking Zandvoort 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59251-1-Tussenevaluatie-ambtelijke-samenwerking-Zandvoort-en-Haarle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1. Prestatieafspraken 2020 met woningcorporaties Elan Wonen, Pré Wonen en Ymere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38585-1-Prestatieafspraken-2020-met-woningcorporaties-Elan-Wonen-Pre-Wonen-en-Ymer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1. Intentieverklaring Regeling Lokale Sportakkoorden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599953-1-Intentieverklaring-Regeling-Lokale-Sportakkoor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1. Inrichting Deltaplan Fiets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06008-1-Inrichting-Deltaplan-Fiet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Voortgang Strategisch Plan Afvalscheiding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67543-1-Voortgang-Strategisch-Plan-Afvalscheiding-najaar-201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Voortgang uitvoering Green Deal Zero Emissie Stadslogistiek (GD ZES)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90501-1-Voortgang-uitvoering-Green-Deal-Zero-Emissie-Stadslogistiek-GD-ZES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Informatienota voortgang Duurzaamheidsprogramma (1e helft 2019)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48396-1-Informatienota-voortgang-Duurzaamheidsprogramma-1e-helft-2019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 Evaluatie proef 2 containers op 1 pas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38884-1-Evaluatie-proef-2-containers-op-1-pas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Informatiebrief van de provincie Noord-Holland betreft Fietsverbinding N 208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09344-1-Informatiebrief-van-de-provincie-Noord-Holland-betreft-Fietsverbinding-N-208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 Vaststellen 
              <text:s/>
              DO Ruychaverstraat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08255-1-Vaststellen-DO-Ruychaverstraat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Voorgang implementatie SPA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67543-1-Voorgang-implementatie-SPA-najaar-2019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1. Aanpak rattenoverlast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815911-1-Aanpak-rattenoverlast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1. Bereikbaarheid tijdens werkzaamheden HOV-Noord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73832-1-Bereikbaarheid-tijdens-werkzaamheden-HOV-Noord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1. Vaststellen Definitief Ontwerp Waarderveldweg fase 2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68284-1-Vaststellen-Definitief-Ontwerp-Waarderveldweg-fase-2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1. Haarlems civiel planproces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518735-1-Haarlems-civiel-planproces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1. Ontwerpopgave Dreefzicht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49938-1-Ontwerpopgave-Dreefzicht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1. Integrale Vernieuwing Openbare Ruimte in Meerwijk (IVORIM), scenariokeuze masterplan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41328-1-Integrale-Vernieuwing-Openbare-Ruimte-in-Meerwijk-IVORIM-scenariokeuze-masterplan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1. Vaststellen 213a rapport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457078-1-Vaststellen-213a-rapport-duurzaamheid-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 Transitievisie Warmte (tvw): Startnotitie tvw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771699-1-Transitievisie-Warmte-tvw-Startnotitie-tvw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 Probleemanalyse-integrale visie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9672230-1-Probleemanalyse-integrale-visie-stationsgebied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7" meta:object-count="0" meta:page-count="10" meta:paragraph-count="593" meta:word-count="1211" meta:character-count="8158" meta:non-whitespace-character-count="7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