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Aanvullend bouwkrediet ten behoeve van de verbouwing Kruisweg 18-20: Perron 18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25694-1-Aanvullend-bouwkrediet-ten-behoeve-van-de-verbouwing-Kruisweg-18-20-Perron-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Verstrekking uitsluitend recht aan HVC voor de op-/overslag, transport en be-/verwerking van GFT afval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erwerking-van-GFT-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Rapportage Woningbouw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54747-1-Rapportage-Woningbouw-Haarlem-2020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Informatienota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71992-1-Informatienota-Wet-Inburgering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richtlijnen Programmabegroting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45936-1-Vaststellen-richtlijnen-Programmabegroting-2021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MRA Agenda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36637-1-Vaststellen-MRA-Agenda-2020-202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Evaluatie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39730-1-Evaluatie-minimabele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Beperking openbaarheid dossiers bouwvergunningen- en constructiearchief gemeente Haarlem 1875-2012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36836-1-Beperking-openbaarheid-dossiers-bouwvergunningen-en-constructiearchief-gemeente-Haarlem-1875-201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Evaluatie: Artikel 1 in de Haarlemse praktijk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85707-1-Evaluatie-Artikel-1-in-de-Haarlemse-praktij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Omvorming Maaibeheer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99046-1-Omvorming-Maaibehe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Onderzoek naar een brede openbare VO-voorziening in relatie tot het SHO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0/02-april/17:00/1-Onderzoek-naar-een-brede-openbare-VO-voorziening-in-relatie-tot-het-SHO-2019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Voortgangsrapportage RegioRijder mei- oktober 2019 en Evaluatie start leerlingenvervoer schooljaar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90125-1-Voortgangsrapportage-RegioRijder-mei-oktober-2019-en-Evaluatie-start-leerlingenvervoer-schooljaar-2019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Verdeling budget 'verbinding sport &amp;amp; maatschappij'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45146-1-Verdeling-budget-verbinding-sport-maatschappij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Informatienota 'SROI Jaarrapportage 2018'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02238-1-Informatienota-SROI-Jaarrapportage-201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Warmtenet: Samenwerkingsovereenkomst onderzoek proefboring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39230-1-Warmtenet-Samenwerkingsovereenkomst-onderzoek-proefboring-geotherm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Het project oneigenlijk gebruik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2757-1-Het-project-oneigenlijk-gebruik-gemeentegro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Aanwijzing toezichthouders apv-verbod vervoer inbrekerswerktuigen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87776-1-Aanwijzing-toezichthouders-apv-verbod-vervoer-inbrekerswerktui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
              <text:s/>
              Actieplan Fiets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19065-1-Actieplan-Fiets-2020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Startnotitie Dienstverleningsvisie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20401-1-Startnotitie-Dienstverleningsvis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Onderzoek naar een brede openbare VO-voorziening in relatie tot het SHO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61945-1-Onderzoek-naar-een-brede-openbare-VO-voorziening-in-relatie-tot-het-SHO-2019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Wijzigen peildatum t.b.v. stadvernieuwingsurgentie complex Aart van der Leeuwstraat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04178-1-Wijzigen-peildatum-t-b-v-stadvernieuwingsurgentie-complex-Aart-van-der-Leeuwstraa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voor de inspraak Notitie Reikwijdte en Detailniveau voor de Milieu Effectrapportage Omgevingsvisie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27692-1-Vrijgeven-voor-de-inspraak-Notitie-Reikwijdte-en-Detailniveau-voor-de-Milieu-Effectrapportage-Omgevingsvisie-Haarle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Bevoegdheden van de raad in het civiele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9143-1-Bevoegdheden-van-de-raad-in-het-civiele-planproce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1.Geheimhouding opleggen op Voorschotovereenkomst Panopticon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40238-1-Geheimhouding-opleggen-op-Voorschotovereenkomst-Panoptico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Opleggen geheimhouding lijst van Sportverenigingen die hebben aangegeven de "Verklaring gelijke behandeling in de sport"niet te kunnen tekenen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54599-1-Opleggen-geheimhouding-lijst-van-Sportverenigingen-die-hebben-aangegeven-de-Verklaring-gelijke-behandeling-in-de-sport-niet-te-kunnen-teken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Vrijgave voor inspraak Mr. Jan Gerritszlaan/ Willem Klooslaan (herzien ontwerp)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Willem-Klooslaan-herzien-ontwer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Governance principes voor markt initiatieven warmtenetten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16202-1-Governance-principes-voor-markt-initiatieven-warmtenet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Beoordelingsrapport selectiefase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25870-1-Vaststellen-Beoordelingsrapport-selectiefase-verkoop-Egelantie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Vervolgaanpak onderzoek Toekomstige ontwikkeling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49879-1-Vervolgaanpak-onderzoek-Toekomstige-ontwikkeling-Waarderpold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Richtlijn Duurzaam 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68830-1-Vaststellen-Richtlijn-Duurzaam-Bouw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Brouwersstraat 30 rood, verkoop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5838-1-Brouwersstraat-30-rood-verkoop-wo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Informatienota Bomenkap Harmenjansweg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97619-1-Informatienota-Bomenkap-Harmenjansw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Tariefdifferentiatie en heffingsgrondslagen afval-en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23346-1-Tariefdifferentiatie-en-heffingsgrondslagen-afval-en-rioolheff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Stand van zaken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35879-1-Stand-van-zaken-implementatie-Omgevings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Richtinggevende raadsnota participatie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36048-1-Richtinggevende-raadsnota-participatie-onder-de-Omgevingswe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en versturen bijgevoegde antwoordbrieven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39044-1-Vaststellen-en-versturen-bijgevoegde-antwoordbriev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Mandaatbesluit Regeling reductie energiegebruik regio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5189-1-Mandaatbesluit-Regeling-reductie-energiegebruik-regio-Zuid-Kennemer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Vervolgaanpak onderzoek Toekomstige ontwikkeling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49879-1-Vervolgaanpak-onderzoek-Toekomstige-ontwikkeling-Waarderpo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Beoordelingsrapport selectiefase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25870-1-Vaststellen-Beoordelingsrapport-selectiefase-verkoop-Egelanti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Actualisatie huisregels bezoekers werklocaties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12378-1-Actualisatie-huisregels-bezoekers-werklocaties-gemeent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Herbeoordeling bomen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01999-1-Herbeoordeling-bomen-Schalkw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Verdeling budget 'verbinding sport &amp;amp; maatschappij'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45146-1-Verdeling-budget-verbinding-sport-maatschappij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Financieel kader 2020-2025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03763-1-Financieel-kader-2020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Aanwijzen van het pand 
              <text:s/>
              'Jacob Catslaan 7'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50149-1-Aanwijzen-van-het-pand-Jacob-Catslaan-7-als-gemeentelijk-monumen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Stadspark Koepelkathedraal, oplevering bewonersinitiatief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00412-1-Stadspark-Koepelkathedraal-oplevering-bewonersinitiatie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Toewijzing woningen in Janshof van stichting Kennemerhart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95875-1-Toewijzing-woningen-in-Janshof-van-stichting-Kennemerhar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Voortgangsrapportage RegioRijder mei- oktober 2019 en Evaluatie start leerlingenvervoer schooljaar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90125-1-Voortgangsrapportage-RegioRijder-mei-oktober-2019-en-Evaluatie-start-leerlingenvervoer-schooljaar-2019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Uitvoering Actieplan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65700-1-Uitvoering-Actieplan-Maatschappelijke-Opva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Brouwersstraat 30 rood, verkoop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5838-1-Brouwersstraat-30-rood-verkoop-wo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Beperking openbaarheid archiefdeel van de bevolkingsadministratie van de gemeente Haarlem (1937-1994)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8651-1-Beperking-openbaarheid-archiefdeel-van-de-bevolkingsadministratie-van-de-gemeente-Haarlem-1937-199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Schoterbos vervolgfasen, vrijgeven VO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94601-1-Schoterbos-vervolgfasen-vrijgeven-VO-voor-inspr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Het vaststellen van toegangsbeleid voor de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66124-1-Het-vaststellen-van-toegangsbeleid-voor-de-autoluwe-binnenst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Particuliere speeltoestellen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203169-Particuliere-speeltoestellen-in-de-openbare-ruimt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Opleggen geheimhouding taxatierapporten en toelichting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98634-1-Opleggen-geheimhouding-taxatierapporten-en-toelichting-Badmintonpad-verkoop-kav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Opleggen geheimhouding taxatierapporten en toelichting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5-maart/17:00/1-Opleggen-geheimhouding-taxatierapporten-en-toelichting-Badmintonpad-verkoop-kave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Vrijgeven VO openbare ruimte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25304-1-Vrijgeven-VO-openbare-ruimte-Slachthuisterrei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Uitvoeringsprogramma 2020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74389-1-Uitvoeringsprogramma-2020-Omgevingsdienst-IJmo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Werkplan stadsecoloog (dec.2019 - dec.2020)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65888-1-Werkplan-stadsecoloog-dec-2019-dec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Potentie en realisatie zonne-energie op daken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51620-1-Potentie-en-realisatie-zonne-energie-op-dak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Openbare en opengestelde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34776-1-Openbare-en-opengestelde-toilet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Haalbaarheidsonderzoek en voorkeursscenario milieuzone en nulemissiezone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53389-1-Haalbaarheidsonderzoek-en-voorkeursscenario-milieuzone-en-nulemissiezon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Vastellen startnotitie bushaltes Rustenburgerlaan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36455-1-Vastellen-startnotitie-bushaltes-Rustenburgerl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Startnotitie herinrichting Rollandslaan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31826-1-Startnotitie-herinrichting-Rollandsl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Evaluatie Pilot iZoof Car Sharing,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11861-1-Evaluatie-Pilot-iZoof-Car-Sharing-Spaarnelanden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Voortgang integraal groenbeleid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085011-1-Voortgang-integraal-groenbele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80" meta:character-count="6160" meta:non-whitespace-character-count="5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