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4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7-2 Besluitenlijst Commissie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12-02-2019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229,61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9/07-februari/17:00/7-2-Besluitenlijst-Commissie-Samenlev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96" meta:non-whitespace-character-count="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427059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427059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