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3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Document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april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Tussenbericht van wethouder Nieuwenburg inzake onderzoek wijkcontactvrouwen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2/26-april/20:00/-2012159927nbspTussenbericht-van-wethouder-Nieuwenburg-inzake-onderzoek-wijkcontactvrouwen/2012159927-Tussenbericht-van-wethouder-Nieuwenburg-inzake-onderzoek-wijkcontactvrouwen-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van wethouder Van der Hoek op de vraag verlopen indicatie mensen met een beperking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166,86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2/26-april/20:00/-2012166703nbspAntwoord-van-wethouder-Van-der-Hoek-op-de-vraag-verlopen-indicatie-mensen-met-een-beperking/2012166703-Antwoord-van-wethouder-Van-der-Hoek-op-de-vraag-verlopen-indicatie-mensen-met-een-beperk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van wethouder Nieuwenburg van 2 april inzake kosten Schulddienstverleningstraject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2/26-april/20:00/-2012159905nbspBrief-van-wethouder-Nieuwenburg-van-2-april-inzake-kosten-Schulddienstverleningstraject/2012159905-Brief-van-wethouder-Nieuwenburg-van-2-april-inzake-kosten-Schulddienstverleningstraject-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van wethouder Van der Hoek inzake aanbeveling van Kamer 1 van BBS inzake 100% PGB-controle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2/26-april/20:00/-2012159918nbspBrief-van-wethouder-Van-der-Hoek-inzake-aanbeveling-van-Kamer-1-van-BBS-inzake-100-PGB-controle/2012159918-Brief-van-wethouder-Van-der-Hoek-inzake-aanbeveling-van-Kamer-1-van-BBS-inzake-100-PGB-controle-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van wethouder Nieuwenburg op de vraag inzake opnemen stageplaatsen als onderdeel van aanbestedingsregels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2/26-april/20:00/-2012159982nbspAntwoord-van-wethouder-Nieuwenburg-op-de-vraag-inzake-opnemen-stageplaatsen-als-onderdeel-van-aanbestedingsregels/2012159982-Antwoord-van-wethouder-Nieuwenburg-op-de-vraag-inzake-opnemen-stageplaatsen-als-onderdeel-van-aanbestedingsregels-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 van wethouder Nieuwenburg op de vraag inzake voortijdig schoolverlaten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2/26-april/20:00/-2012159937nbspAntwoord-van-wethouder-Nieuwenburg-op-de-vraag-inzake-voortijdig-schoolverlaten/2012159937-Antwoord-van-wethouder-Nieuwenburg-op-de-vraag-inzake-voortijdig-schoolverlaten-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van wethouder Nieuwenburg op de vraag inzake cijfers schooluitval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2/26-april/20:00/-2012159999nbspAntwoord-van-wethouder-Nieuwenburg-op-de-vraag-inzake-cijfers-schooluitval/2012159999-Antwoord-van-wethouder-Nieuwenburg-op-de-vraag-inzake-cijfers-schooluitval-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 van wethouder Nieuwenburg op de vraag inzake Sms-alert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2/26-april/20:00/-2012159966nbspAntwoord-van-wethouder-Nieuwenburg-op-de-vraag-inzake-Sms-alert/2012159966-Antwoord-van-wethouder-Nieuwenburg-op-de-vraag-inzake-Sms-alert-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 van wethouder Nieuwenburg op de vraag inzake problematiek rondom loting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2/26-april/20:00/-2012160005nbspAntwoord-van-wethouder-Nieuwenburg-op-de-vraag-inzake-problematiek-rondom-loting/2012160005-Antwoord-van-wethouder-Nieuwenburg-op-de-vraag-inzake-problematiek-rondom-loting-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 van wethouder Van der Hoek op de motie inzake het zo volledig en voortvarend mogelijk inzetten van subsidies voor de doelgroepen/activiteiten waarvoor deze bestemd zijn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2/26-april/20:00/-2012159899nbspAntwoord-van-wethouder-Van-der-Hoek-op-de-motie-inzake-het-zo-volledig-en-voortvarend-mogelijk-inzetten-van-subsidies-voor-de-doelgroepen-activiteiten-waarvoor-deze-bestemd-zijn/2012159899-Antwoord-van-wethouder-Van-der-Hoek-op-de-motie-inzake-het-zo-volledig-en-voortvarend-mogelijk-inzetten-van-subsidies-voor-de-doelgroepen-activiteiten-waarvoor-deze-bestemd-zijn-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werthouders van der Hoek en Nieuwenburg van 13 april inzake transitie van het sociasle domein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2/26-april/20:00/-2012160952nbspBrief-werthouders-van-der-Hoek-en-Nieuwenburg-van-13-april-inzake-transitie-van-het-sociasle-domein/2012160952-Brief-werthouders-van-der-Hoek-en-Nieuwenburg-van-13-april-inzake-transitie-van-het-sociasle-dom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 van wethouder Van der Hoek op de vraag inzake het nagaan of de realisatieovereenkomst voor de Unilocatie die in december 2011 afliep is verlengd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2/26-april/20:00/-2012159891nbspAntwoord-van-wethouder-Van-der-Hoek-op-de-vraag-inzake-het-nagaan-of-de-realisatieovereenkomst-voor-de-Unilocatie-die-in-december-2011-afliep-is-verlengd/2012159891-Antwoord-van-wethouder-Van-der-Hoek-op-de-vraag-inzake-het-nagaan-of-de-realisatieovereenkomst-voor-de-Unilocatie-die-in-december-2011-afliep-is-verlengd-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Initiatiefvoorstel art. 36 RVO door D66 inzake onderwijskwaliteit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600,35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2/26-april/20:00/-2012108051nbspInitiatiefvoorstel-art--36-RVO-door-D66-inzake-onderwijskwaliteit/2012108051-Initiatiefvoorstel-art-36-RVO-door-D66-inzake-onderwijskwalitei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Rapport RKC onderzoek naar de Wet Maatschappelijke ondersteuning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2/26-april/20:00/-2012159873nbspRapport-RKC-onderzoek-naar-de-Wet-Maatschappelijke-ondersteuning-in-Haarlem/2012159873-Rapport-RKC-onderzoek-naar-de-Wet-Maatschappelijke-ondersteuning-in-Haarlem-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89" meta:character-count="1860" meta:non-whitespace-character-count="16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