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10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22:25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Document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Lijst ingekomen stukken Commissie Beheer d.d. 10_12_2009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173,90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09/10-december/20:00/Lijst-van-Ingekomen-stukken/Lijst-ingekomen-stukken-Commissie-Beheer-d-d-10-12-200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Lijst ingekomen stukken Commissie Bestuur d.d. 10_12_2009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149,40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09/10-december/20:00/Lijst-van-ingekomen-stukken/Lijst-ingekomen-stukken-Commissie-Bestuur-d-d-10-12-200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Lijst ingekomen stukken Commissie Beheer d.d. 19_11_2009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211,43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09/19-november/20:00/Lijst-van-Ingekomen-stukken/Lijst-ingekomen-stukken-Commissie-Beheer-d-d-19-11-200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Lijst ingekomen stukken Commissie Beheer d.d. 29_10_2009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166,17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09/29-oktober/20:00/Lijst-van-Ingekomen-stukken/Lijst-ingekomen-stukken-Commissie-Beheer-d-d-29-10-200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0" meta:character-count="458" meta:non-whitespace-character-count="4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611508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611508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