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Raadsbesluit: Vervolgstappen uitvoering Regionale Bereikbaarheidsvisie Zuid-Kennemerland, bereikbaar door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3/10-januari/20:00/Vervolgstappen-uitvoering-Regionale-Bereikbaarheidsvisie-Zuid-Kennemerland--bereikbaar-door-samenwerking/2012334664-Raadsbesluit-Vervolgstappen-uitvoering-Regionale-Bereikbaarheidsvisie-Zuid-Kennemerland--bereikbaar-door-samenwer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