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5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Raadsstuk: afsluiten grondexploitaties Transformatieprojecten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94907-2-Raadsstuk-afsluiten-grondexploitaties-Transformatieprojec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Aanvullende uitgangspunten Woonvisie 2012-2016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7028-2-Raadsstuk-Aanvullende-uitgangspunten-Woonvisie-2012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Raadsstuk: aanpassing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6419-2-Raadsstuk-aanpassing-Gemeenschappelijke-Regeling-Cocensu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Afsluiten van grondexploitatie Scheepmakerskwartier fase 1 (complex 113)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5251-2-Raadsstuk-Afsluiten-van-grondexploitatie-Scheepmakerskwartier-fase-1-complex-1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 Intrekken bijzondere subsidieverordening sportaccommodaties en duurzame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3713-2-Raadsstuk-Intrekken-bijzondere-subsidieverordening-sportaccommodaties-en-duurzame-sportvoorzie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raadsstuk Raadsjaaragenda 2016 pdf.pdf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5-november/17:00/18-00-uur-Concept-Raadsjaaragenda-2016-BS-JvS/raadsstuk-Raadsjaaragenda-2016-pdf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raadsstuk Raadsjaaragenda 2016 pdf.pdf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5-november/20:00/21-30-uur-Concept-Raadsjaaragenda-2016/raadsstuk-Raadsjaaragenda-2016-pd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Raadstuk aanpassing Gemeenschappelijke Regeling Cocensus.pdf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5-november/17:00/17-15-uur-Aanpassing-Gemeenschappelijke-Regeling-Cocensus-JvS/Raadstuk-aanpassing-Gemeenschappelijke-Regeling-Cocensu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 aanpassing Gemeenschappelijke Regeling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5-november/17:00/17-15-uur-Aanpassing-Gemeenschappelijke-Regeling-Cocensus-JvS/Raadsinformatie-aanpassing-Gemeenschappelijke-Regeling-Cocens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Brinkmanncomplex, zware voorhangprocedure
              <text:span text:style-name="T2"/>
            </text:p>
            <text:p text:style-name="P3"/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4898-2-Raadsstuk-Brinkmanncomplex-zware-voorhangprocedur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Effectiviteit van het Leegstandsbeleid. RKC onderzoeksrapport naar de aanpak van leegstand in de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92052-Effectiviteit-van-het-Leegstandsbeleid-RKC-onderzoeksrapport-naar-de-aanpak-van-leegstand-in-de-gemeente-haarlem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Raadsstuk Opheffen/handhaven 
              <text:s/>
              geheimhouding besluiten 2009-2014
              <text:span text:style-name="T2"/>
            </text:p>
            <text:p text:style-name="P3"/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handhaven-geheimhouding-besluiten-2009-2014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Raadsstuk Initiatiefnota Quick-wins voor BUUV
              <text:span text:style-name="T2"/>
            </text:p>
            <text:p text:style-name="P3"/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244908-Raadsstuk-Initiatiefnota-Quick-wins-voor-BUUV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Meer waarde met Groen. RKC onderzoeksrapport naar de kwaliteit en functionaliteit van openbaar groen
              <text:span text:style-name="T2"/>
            </text:p>
            <text:p text:style-name="P3"/>
          </table:table-cell>
          <table:table-cell table:style-name="Table3.A2" office:value-type="string">
            <text:p text:style-name="P4">21-10-2015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237317-Meer-waarde-met-Groen-RKC-onderzoeksrapport-naar-de-kwaliteit-en-functionaliteit-van-openbaar-gr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Raadsstuk: Tweede wijzigingsverordening belastingen 2015
              <text:span text:style-name="T2"/>
            </text:p>
            <text:p text:style-name="P3"/>
          </table:table-cell>
          <table:table-cell table:style-name="Table3.A2" office:value-type="string">
            <text:p text:style-name="P4">21-10-2015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226451-2-Raadsstuk-Tweede-wijzigingsverordening-belastingen-2015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Raadsstuk: Differentiëren tarieven gemeentelijke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21-10-2015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57235-2-Raadsstuk-Differentieren-tarieven-gemeentelijke-begraafplaatse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Raadsstuk: Bestemmingsplan Pijlslaan e.o.
              <text:span text:style-name="T2"/>
            </text:p>
            <text:p text:style-name="P3"/>
          </table:table-cell>
          <table:table-cell table:style-name="Table3.A2" office:value-type="string">
            <text:p text:style-name="P4">21-10-2015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58433-2-Raadsstuk-Bestemmingsplan-Pijlslaan-e-o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RKC onderzoek schulddienstverlening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65971-RKC-onderzoek-schulddienstverlen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Ontslag voorzitter Adviescommissie voor bezwaarschriften en lid klachtencommissie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12-10-2015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5-oktober/17:00/17-35-uur-1-Ontslag-voorzitter-Adviescommissie-voor-bezwaarschriften-en-benoeming-nieuwe-voorzitter-2-Ontslag-lid-Klachtencommissie-Inspraak-en-benoeming-nieuw-lid3-Wijziging-art-2-lid-3-van-Verordening-op-behandeling-van-bezwaarschriften-BS/2015-36744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Ontslag voorzitter Adviescommissie voor bezwaarschriften en lid Klachtencomissie Inspraak, 2. Benoeming voorzitter Adviescommissie voor bezwaarschriften en lid Klachtencommissie Inspraak, 3. Wijziging van artikel 2 derde lid van de Verordening o
              <text:span text:style-name="T2"/>
            </text:p>
            <text:p text:style-name="P3"/>
          </table:table-cell>
          <table:table-cell table:style-name="Table3.A2" office:value-type="string">
            <text:p text:style-name="P4">08-10-2015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5-oktober/17:00/17-10-uur-1-Ontslag-voorzitter-Adviescommissie-voor-bezwaarschriften-en-benoeming-nieuwe-voorzitter-2-Ontslag-lid-Klachtencommissie-Inspraak-en-benoeming-nieuw-lid3-Wijziging-artikel-2-lid-3-van-Verordening-op-behandeling-van-bezwaarschriften-BS/2015-36744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Raadsstuk: Programmabegroting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69993-2-Raadsstuk-Programmabegroting-2016-202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Effectiviteit van het Leegstandsbeleid. RKC onderzoeksrapport naar de aanpak van leegstand in de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05-10-2015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92052-Effectiviteit-van-het-Leegstandsbeleid-RKC-onderzoeksrapport-naar-de-aanpak-van-leegstand-in-de-gemeente-haarle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Raadsstuk: Bestemmingsplan Pijlslaan e.o.
              <text:span text:style-name="T2"/>
            </text:p>
            <text:p text:style-name="P3"/>
          </table:table-cell>
          <table:table-cell table:style-name="Table3.A2" office:value-type="string">
            <text:p text:style-name="P4">05-10-2015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58433-2-Raadsstuk-Bestemmingsplan-Pijlslaan-e-o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Raadsstuk: Brinkmanncomplex, zware voorhangprocedure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05-10-2015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4898-2-Raadsstuk-Brinkmanncomplex-zware-voorhangprocedur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50" meta:character-count="2622" meta:non-whitespace-character-count="2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