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20154450883 raadsstuk jaaragenda.pdf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0-december/20:00/21-40-uur-Vaststellen-Raadsjaaragenda-2016-onderwerpen-commissie-Ontwikkeling/20154450883-raadsstuk-jaaragenda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20154450883 raadsstuk jaaragenda.pdf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8-35-uur-Vaststellen-Raadsjaaragenda-2016-onderwerpen-voor-commissie-Bestuur/20154450883-raadsstuk-jaaragen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 Raadsstuk: Haarlemse belastingvoorstellen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3997-02-Raadsstuk-Haarlemse-belastingvoorstellen-201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
              <text:s/>
              Aanpassing gemeenschappelijke regeling Regionaal Historisch Centrum in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247-2-Raadsstuk-Aanpassing-gemeenschappelijke-regeling-Regionaal-Historisch-Centrum-in-Noord-Hol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Bodemprogramma Haarlem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06730-2-Raadsstuk-Bodemprogramma-Haarlem-2016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Vaststelling bestemmingsplan De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7478-2-Raadsstuk-Vaststelling-bestemmingsplan-De-Entree-Oos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Jaarverslag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027-2-Raadsstuk-Jaarverslag-2014-Spaarnesa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Jaarverslag 2014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418-2-Raadsstuk-Jaarverslag-2014-Onderwijs-Stichting-Zelfstandige-Gymnasi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 Raadsstuk: Jaarverslag 2014, begroting 2015-2016 en schoolbegrotingen 2015-2016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715-02-Raadsstuk-Jaarverslag-2014-begroting-2015-2016-en-schoolbegrotingen-2015-2016-Stichting-Dunamare-Onderwijsgroe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Vaststelling bestemmingsplan De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7478-2-Raadsstuk-Vaststelling-bestemmingsplan-De-Entree-Oo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Bodemprogramma Haarlem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06730-2-Raadsstuk-Bodemprogramma-Haarlem-2016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02. Raadsstuk: Haarlemse belastingvoorstellen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3997-02-Raadsstuk-Haarlemse-belastingvoorstellen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Vaststellen gewijzigd definitief ontwerp (DO) en aanvraag uitvoeringskrediet Nieuwe Gracht vervanging kademuren rak C en D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4934-2-Raadsstuk-Vaststellen-gewijzigd-definitief-ontwerp-DO-en-aanvraag-uitvoeringskrediet-Nieuwe-Gracht-vervanging-kademuren-rak-C-en-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Intrekken bijzondere subsidieverordening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713-2-Raadsstuk-Intrekken-bijzondere-subsidieverordening-sportaccommodaties-en-duurzame-sportvoorzieningen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Intrekken bijzondere subsidieverordening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713-2-Raadsstuk-Intrekken-bijzondere-subsidieverordening-sportaccommodaties-en-duurzame-sportvoorziening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afsluiten grondexploitaties Transformatieprojecten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907-2-Raadsstuk-afsluiten-grondexploitaties-Transformatieprojecten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Afsluiten van grondexploitatie Scheepmakerskwartier fase 1 (complex 113)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5251-2-Raadsstuk-Afsluiten-van-grondexploitatie-Scheepmakerskwartier-fase-1-complex-113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aanpassing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6419-2-Raadsstuk-aanpassing-Gemeenschappelijke-Regeling-Cocensu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Raadsstuk Effectief Leegstandsbeleid; Onderzoek Rekenkamercommissie naar de aanpak van leegstand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05503-Raadsstuk-Effectief-Leegstandsbeleid-Onderzoek-Rekenkamercommissie-naar-de-aanpak-van-leegstand-in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Effectiviteit van het Leegstandsbeleid. RKC onderzoeksrapport naar de aanpak van leegstand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2052-Effectiviteit-van-het-Leegstandsbeleid-RKC-onderzoeksrapport-naar-de-aanpak-van-leegstand-in-de-gemeente-haarlem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Aanpassing Gemeenschappelijke Regeling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6887-2-Raadsstuk-Aanpassing-Gemeenschappelijke-Regeling-Werkvoorzieningsschap-Zuid-Kennemerland-Pasw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afsluiten grondexploitaties Transformatieprojecten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907-2-Raadsstuk-afsluiten-grondexploitaties-Transformatieproject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Afsluiten van grondexploitatie Scheepmakerskwartier fase 1 (complex 113)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5251-2-Raadsstuk-Afsluiten-van-grondexploitatie-Scheepmakerskwartier-fase-1-complex-113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250-2-Raadsstuk-Kadernota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Raadsstuk: Vaststellen gewijzigd definitief ontwerp (DO) en aanvraag uitvoeringskrediet Nieuwe Gracht vervanging kademuren rak C en 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4934-2-Raadsstuk-Vaststellen-gewijzigd-definitief-ontwerp-DO-en-aanvraag-uitvoeringskrediet-Nieuwe-Gracht-vervanging-kademuren-rak-C-en-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
              <text:s/>
              Aanpassing gemeenschappelijke regeling Regionaal Historisch Centrum in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247-2-Raadsstuk-Aanpassing-gemeenschappelijke-regeling-Regionaal-Historisch-Centrum-in-Noord-Ho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Raadsstuk: normenkader financiële rechtmatigheid 2015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8843-2-Raadsstuk-normenkader-financiele-rechtmatigheid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Raadsstuk: Programmabegroting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69993-2-Raadsstuk-Programmabegroting-2016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86" meta:character-count="4356" meta:non-whitespace-character-count="4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