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5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Huisvestingsverordening Zuid-Kennemerland/IJmond: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Haarlem-2015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Jaarverslag en Jaarrekening 2014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27358-2-Raadsstuk-Jaarverslag-en-Jaarrekening-2014-gemeente-Haarlem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Vaststelling jaarrekening 2014 en zienswijze Ontwerpbegroting 2016 van het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61080-2-Vaststelling-jaarrekening-2014-en-zienswijze-Ontwerpbegroting-2016-van-het-Noord-Hollands-Archie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Jaarverslag en Jaarrekening 2014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27358-2-Raadsstuk-Jaarverslag-en-Jaarrekening-2014-gemeente-Haarlem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Jaarverslag 2014 en ontwerpprogrammabegroting 2016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7863-2-Raadsstuk-Jaarverslag-2014-en-ontwerpprogrammabegroting-2016-Veiligheidsregio-Kennemerla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2.Raadsvoorstel: Verordening Loonkostensubsidie Participatiewet en Eerste wijzigingsverordening verordeningen Participatiewet gemeente HaarlemVerordening Loonkostensubsidie Participatiewet gemeente Haarlem 
              <text:s/>
              en Eerste wijzigingsverordening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,
              <text:span text:style-name="T2"/>
            </text:p>
            <text:p text:style-name="P5">280,37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36644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Jaarverslag 2014 en ontwerpprogrammabegroting 2016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7863-2-Raadsstuk-Jaarverslag-2014-en-ontwerpprogrammabegroting-2016-Veiligheidsregio-Kennemer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Meerjarenbegroting 2015-2018 Stichting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02182-2-Raadsstuk-Meerjarenbegroting-2015-2018-Stichting-Spaarnesa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Begroting 2015 Onderwijs Stichting Zelfstandige Gymnasia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02196-2-Raadsstuk-Begroting-2015-Onderwijs-Stichting-Zelfstandige-Gymnasi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Gewijzigde vaststelling bestemmingsplan Koninginnebuurt, partiele herziening 2014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79722-2-Raadsstuk-Gewijzigde-vaststelling-bestemmingsplan-Koninginnebuurt-partiele-herziening-2014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Nota Informatievoorziening 'Transparant &amp;amp; Veilig'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28172-2-Raadsstuk-Nota-Informatievoorziening-Transparant-Veilig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1e begrotingswijziging 2015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11073-2-Raadsstuk-1e-begrotingswijziging-2015-Omgevingsdienst-IJmo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collegebesluit: Grondverkoop tbv DSK 3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70293-2-collegebesluit-Grondverkoop-tbv-DSK-3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raadsstuk Vaststellen Masterplan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61034-2-raadsstuk-Vaststellen-Masterplan-Entree-Oost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Raadsstuk: Jaarverslag en Jaarrekening 2014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27358-2-Raadsstuk-Jaarverslag-en-Jaarrekening-2014-gemeente-Haarlem-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 Verklaring van geen bedenkingen in verband met de omgevingsvergunning houtzaag- en houtkloofactiviteiten aan Duinvlietspad 9B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-Raadsstuk-Verklaring-van-geen-bedenkingen-in-verband-met-de-omgevingsvergunning-houtzaag-en-houtkloofactiviteiten-aan-Duinvlietspad-9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Vaststelling jaarrekening 2014 en zienswijze Ontwerpbegroting 2016 van het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61080-2-Vaststelling-jaarrekening-2014-en-zienswijze-Ontwerpbegroting-2016-van-het-Noord-Hollands-Arch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Raadsstuk: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1250-2-Raadsstuk-Kadernot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2015-162169 Participeren naar vermogen. Uitvoeringsprogramma Participatiewet juni 2015 juni 2016 Haarlem en Zandvoort.pdf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5/28-mei/20:00/21-15-uur-Uitvoeringsprogramma-Participatiewet-juni-2015-juni-2016/2015-162169-Participeren-naar-vermogen-Uitvoeringsprogramma-Participatiewet-juni-2015-juni-2016-Haarlem-en-Zandvoo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Onderwerp: Raadsvoorstel: Verordening Loonkostensubsidie Participatiewet gemeente Haarlem 
              <text:s/>
              en Eerste wijzigingsverordening verordeningen Participatiewet gemeente Haarlem.
              <text:span text:style-name="T2"/>
            </text:p>
            <text:p text:style-name="P3"/>
          </table:table-cell>
          <table:table-cell table:style-name="Table3.A2" office:value-type="string">
            <text:p text:style-name="P4">19-05-2015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52,45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5/28-mei/20:00/20-05-uur-Raadsvoorstel-Verordening-Loonkostensubsidie-Participatiewet-gemeente-Haarlem-en-Eerste-wijzigingsverordening-verordeningen-Participatiewet-gemeente-Haarlem-JL/2015136644-raadsvoorstel.docx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Huisvestingsverordening Zuid-Kennemerland/IJmond: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Haarlem-2015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Actualisatie financiële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8823-2-Raadsstuk-Actualisatie-financiele-verordening-Haarlem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Kredietaanvraag aanbesteding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72022-2-Kredietaanvraag-aanbesteding-Parkeerautomat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Kredietaanvraag aanbesteding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72022-2-Kredietaanvraag-aanbesteding-Parkeerautoma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2.Raadsvoorstel: Verordening Loonkostensubsidie Participatiewet en Eerste wijzigingsverordening verordeningen Participatiewet gemeente HaarlemVerordening Loonkostensubsidie Participatiewet gemeente Haarlem 
              <text:s/>
              en Eerste wijzigingsverordening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,
              <text:span text:style-name="T2"/>
            </text:p>
            <text:p text:style-name="P5">280,37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36644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Huisvestingsverordening Zuid-Kennemerland/IJmond: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12-05-2015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Haarlem-201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03" meta:character-count="3247" meta:non-whitespace-character-count="30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