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Partiële herziening bestemmingsplan 'Schalkstad 1e fase ontwikkeling'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4156-2-Raadsstuk-Partiele-herziening-bestemmingsplan-Schalkstad-1e-fase-ontwikkeling-naar-aanleiding-van-tussenuitspraak-Raad-van-Sta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Beleidskader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24154-2-Raadsstuk-Beleidskader-opvang-wonen-en-herstel-2017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Grote Markt 2 kredietaanvraag klimaat- en M&amp;amp;R-installaties Raadzaal en Fabriciuskamer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23-08-2016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58924-2-Raadsstuk-Grote-Markt-2-kredietaanvraag-klimaat-en-M-R-installaties-Raadzaal-en-Fabriciuskamer-Stadhui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3" meta:character-count="510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