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161in" draw:z-index="84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Haarlem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11:09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Raadsstuk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3">
                <draw:image xlink:href="Pictures/100000010000080000000800C9F7B2FE.png" xlink:type="simple" xlink:show="embed" xlink:actuate="onLoad" draw:mime-type="image/png"/>
              </draw:frame>
              41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2. Vaststellen verordening winkeltijden Haarlem 2017
              <text:span text:style-name="T2"/>
            </text:p>
            <text:p text:style-name="P3"/>
          </table:table-cell>
          <table:table-cell table:style-name="Table3.A2" office:value-type="string">
            <text:p text:style-name="P4">28-02-2017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386,36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7030483-2-Vaststellen-verordening-winkeltijden-Haarlem-2017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Vragen zienswijze raad op voornemen tot hercontractering SRO Gewijzigd besluit
              <text:span text:style-name="T2"/>
            </text:p>
            <text:p text:style-name="P3"/>
          </table:table-cell>
          <table:table-cell table:style-name="Table3.A2" office:value-type="string">
            <text:p text:style-name="P4">28-02-2017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184,61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7/28-februari/19:30/Vragen-zienswijze-raad-op-voornemen-tot-hercontractering-SRO-Gewijzigd-beslui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2. Vaststellen bestemmingsplan Slachthuisbuurt Zuidstrook Blok I
              <text:span text:style-name="T2"/>
            </text:p>
            <text:p text:style-name="P3"/>
          </table:table-cell>
          <table:table-cell table:style-name="Table3.A2" office:value-type="string">
            <text:p text:style-name="P4">27-02-2017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454,77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7021505-2-Vaststellen-bestemmingsplan-Slachthuisbuurt-Zuidstrook-Blok-I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2. Verkoop Drijfriemenfabriek
              <text:span text:style-name="T2"/>
            </text:p>
            <text:p text:style-name="P3"/>
          </table:table-cell>
          <table:table-cell table:style-name="Table3.A2" office:value-type="string">
            <text:p text:style-name="P4">27-02-2017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541,22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554910-2-Verkoop-Drijfriemenfabriek-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2. Raadsstuk: Aanvullende uitgangspunten Woonvisie 2012-2016
              <text:span text:style-name="T2"/>
            </text:p>
            <text:p text:style-name="P3"/>
          </table:table-cell>
          <table:table-cell table:style-name="Table3.A2" office:value-type="string">
            <text:p text:style-name="P4">27-02-2017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617,71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387028-2-Raadsstuk-Aanvullende-uitgangspunten-Woonvisie-2012-2016-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2. Vaststellen woonvisie Haarlem 2017-2020 "Doorbouwen aan een (t)huis"
              <text:span text:style-name="T2"/>
            </text:p>
            <text:p text:style-name="P3"/>
          </table:table-cell>
          <table:table-cell table:style-name="Table3.A2" office:value-type="string">
            <text:p text:style-name="P4">27-02-2017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425,24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7047534-2-Vaststellen-woonvisie-Haarlem-2017-2020-Doorbouwen-aan-een-t-hui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2. Actualisatie financiële verordening Haarlem
              <text:span text:style-name="T2"/>
            </text:p>
            <text:p text:style-name="P3"/>
          </table:table-cell>
          <table:table-cell table:style-name="Table3.A2" office:value-type="string">
            <text:p text:style-name="P4">27-02-2017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425,96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593253-2-Actualisatie-financiele-verordening-Haarlem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2. Nota van Uitgangspunten Egelantier verkoop
              <text:span text:style-name="T2"/>
            </text:p>
            <text:p text:style-name="P3"/>
          </table:table-cell>
          <table:table-cell table:style-name="Table3.A2" office:value-type="string">
            <text:p text:style-name="P4">21-02-2017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475,49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501465-2-Nota-van-Uitgangspunten-Egelantier-verkoop-4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2. Vaststellen bestemmingsplan 'Rozenprieel'
              <text:span text:style-name="T2"/>
            </text:p>
            <text:p text:style-name="P3"/>
          </table:table-cell>
          <table:table-cell table:style-name="Table3.A2" office:value-type="string">
            <text:p text:style-name="P4">21-02-2017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591,88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376705-2-Vaststellen-bestemmingsplan-Rozenprieel-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2. Vaststellen stedenbouwbouwkundige visie Boerhaavewijk Noord
              <text:span text:style-name="T2"/>
            </text:p>
            <text:p text:style-name="P3"/>
          </table:table-cell>
          <table:table-cell table:style-name="Table3.A2" office:value-type="string">
            <text:p text:style-name="P4">20-02-2017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510,66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575516-2-Vaststellen-stedenbouwbouwkundige-visie-Boerhaavewijk-Noo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2. Stedenbouwkundige randvoorwaarden Poort van Boerhaave - locatie Sint Jacob
              <text:span text:style-name="T2"/>
            </text:p>
            <text:p text:style-name="P3"/>
          </table:table-cell>
          <table:table-cell table:style-name="Table3.A2" office:value-type="string">
            <text:p text:style-name="P4">20-02-2017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441,89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601470-2-Stedenbouwkundige-randvoorwaarden-Poort-van-Boerhaave-locatie-Sint-Jacob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Raadsstuk bij RKC rapport Maatschappelijke Effecten van Bezuinigingen
              <text:span text:style-name="T2"/>
            </text:p>
            <text:p text:style-name="P3"/>
          </table:table-cell>
          <table:table-cell table:style-name="Table3.A2" office:value-type="string">
            <text:p text:style-name="P4">20-02-2017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284,42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7049140-Raadsstuk-bij-RKC-rapport-Maatschappelijke-Effecten-van-Bezuinigingen-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2. Aansluiten Haarlem bij Project Shelter City
              <text:span text:style-name="T2"/>
            </text:p>
            <text:p text:style-name="P3"/>
          </table:table-cell>
          <table:table-cell table:style-name="Table3.A2" office:value-type="string">
            <text:p text:style-name="P4">20-02-2017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781,08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470521-2-Aansluiten-Haarlem-bij-Project-Shelter-City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2. Gedeeltelijk opheffen geheimhouding lijst van 281 grondannexaties
              <text:span text:style-name="T2"/>
            </text:p>
            <text:p text:style-name="P3"/>
          </table:table-cell>
          <table:table-cell table:style-name="Table3.A2" office:value-type="string">
            <text:p text:style-name="P4">17-02-2017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388,66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594636-2-Gedeeltelijk-opheffen-geheimhouding-lijst-van-281-grondannexati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 Raad inzake inleidend verzoek tot het houden van een referendum over de Maatregelen Moderniseren Parkeren
              <text:span text:style-name="T2"/>
            </text:p>
            <text:p text:style-name="P3"/>
          </table:table-cell>
          <table:table-cell table:style-name="Table3.A2" office:value-type="string">
            <text:p text:style-name="P4">16-02-2017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103,01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7/16-februari/19:30/Besluit-Raad-inzake-inleidend-verzoek-tot-het-houden-van-een-referendum-over-de-Maatregelen-Moderniseren-Parker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2. Onttrekking aan de openbaarheid van de Toekanweg
              <text:span text:style-name="T2"/>
            </text:p>
            <text:p text:style-name="P3"/>
          </table:table-cell>
          <table:table-cell table:style-name="Table3.A2" office:value-type="string">
            <text:p text:style-name="P4">16-02-2017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949,53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7068057-2-Onttrekking-aan-de-openbaarheid-van-de-Toekanweg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2. Vaststellen defintief ontwerp en aanvraag uitvoeringskrediet Amsterdamsevaart
              <text:span text:style-name="T2"/>
            </text:p>
            <text:p text:style-name="P3"/>
          </table:table-cell>
          <table:table-cell table:style-name="Table3.A2" office:value-type="string">
            <text:p text:style-name="P4">16-02-2017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388,99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387011-2-Vaststellen-defintief-ontwerp-en-aanvraag-uitvoeringskrediet-Amsterdamsevaar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2. Beleidsplan openbare verlichting 2017-2020
              <text:span text:style-name="T2"/>
            </text:p>
            <text:p text:style-name="P3"/>
          </table:table-cell>
          <table:table-cell table:style-name="Table3.A2" office:value-type="string">
            <text:p text:style-name="P4">16-02-2017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622,82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493197-2-Beleidsplan-openbare-verlichting-2017-2020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raadsstuk bekrachtigen geheimhouding Begroting 2017 en verbeterplan SRO NV (bijlage bij Hercontractering SRO)
              <text:span text:style-name="T2"/>
            </text:p>
            <text:p text:style-name="P3"/>
          </table:table-cell>
          <table:table-cell table:style-name="Table3.A2" office:value-type="string">
            <text:p text:style-name="P4">16-02-2017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166,49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7/16-februari/19:30/raadsstuk-bekrachtigen-geheimhouding-Begroting-2017-en-verbeterplan-SRO-NV-bijlage-bij-Hercontractering-SRO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raadsstuk bekrachtigen geheimhouding Bijlage E 
              <text:s/>
              Egelantier verkoop meerwaarde hotel voor stad (bij Nota van Uitgangspunten Verkoop Egelantier)
              <text:span text:style-name="T2"/>
            </text:p>
            <text:p text:style-name="P3"/>
          </table:table-cell>
          <table:table-cell table:style-name="Table3.A2" office:value-type="string">
            <text:p text:style-name="P4">16-02-2017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166,52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7/16-februari/19:30/raadsstuk-bekrachtigen-geheimhouding-Bijlage-E-Egelantier-verkoop-meerwaarde-hotel-voor-stad-bij-Nota-van-Uitgangspunten-Verkoop-Egelantier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raadsstuk bekrachtigen geheimhouding financiele paragraaf 
              <text:s/>
              (bijlage bij Verlengen contract Accountant)
              <text:span text:style-name="T2"/>
            </text:p>
            <text:p text:style-name="P3"/>
          </table:table-cell>
          <table:table-cell table:style-name="Table3.A2" office:value-type="string">
            <text:p text:style-name="P4">16-02-2017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166,46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7/16-februari/19:30/raadsstuk-bekrachtigen-geheimhouding-financiele-paragraaf-bijlage-bij-Verlengen-contract-Accountan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raadsstuk bekrachtigen geheimhouding Taxatierapport (bijlage bij Stedenbouwkundig kader verkoop Drijfriemenfabriek)
              <text:span text:style-name="T2"/>
            </text:p>
            <text:p text:style-name="P3"/>
          </table:table-cell>
          <table:table-cell table:style-name="Table3.A2" office:value-type="string">
            <text:p text:style-name="P4">16-02-2017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166,49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7/16-februari/19:30/raadsstuk-bekrachtigen-geheimhouding-Taxatierapport-bijlage-bij-Stedenbouwkundig-kader-verkoop-Drijfriemenfabriek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Vragen zienswijze raad op voornemen tot hercontractering SRO
              <text:span text:style-name="T2"/>
            </text:p>
            <text:p text:style-name="P3"/>
          </table:table-cell>
          <table:table-cell table:style-name="Table3.A2" office:value-type="string">
            <text:p text:style-name="P4">16-02-2017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275,59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7/16-februari/19:30/Vragen-zienswijze-raad-op-voornemen-tot-hercontractering-SRO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2. Beleidsplan openbare verlichting 2017-2020
              <text:span text:style-name="T2"/>
            </text:p>
            <text:p text:style-name="P3"/>
          </table:table-cell>
          <table:table-cell table:style-name="Table3.A2" office:value-type="string">
            <text:p text:style-name="P4">14-02-2017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627,62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493197-2-Beleidsplan-openbare-verlichting-2017-2020-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2. Vaststellen defintief ontwerp en aanvraag uitvoeringskrediet Amsterdamsevaart
              <text:span text:style-name="T2"/>
            </text:p>
            <text:p text:style-name="P3"/>
          </table:table-cell>
          <table:table-cell table:style-name="Table3.A2" office:value-type="string">
            <text:p text:style-name="P4">14-02-2017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388,99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387011-2-Vaststellen-defintief-ontwerp-en-aanvraag-uitvoeringskrediet-Amsterdamsevaart-2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2. Vaststellen woonvisie Haarlem 2017-2020 "Doorbouwen aan een (t)huis"
              <text:span text:style-name="T2"/>
            </text:p>
            <text:p text:style-name="P3"/>
          </table:table-cell>
          <table:table-cell table:style-name="Table3.A2" office:value-type="string">
            <text:p text:style-name="P4">14-02-2017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425,24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7047534-2-Vaststellen-woonvisie-Haarlem-2017-2020-Doorbouwen-aan-een-t-huis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2. Onttrekking aan de openbaarheid van de Toekanweg
              <text:span text:style-name="T2"/>
            </text:p>
            <text:p text:style-name="P3"/>
          </table:table-cell>
          <table:table-cell table:style-name="Table3.A2" office:value-type="string">
            <text:p text:style-name="P4">14-02-2017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949,53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7068057-2-Onttrekking-aan-de-openbaarheid-van-de-Toekanweg-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2. Gedeeltelijk opheffen geheimhouding lijst van 281 grondannexaties
              <text:span text:style-name="T2"/>
            </text:p>
            <text:p text:style-name="P3"/>
          </table:table-cell>
          <table:table-cell table:style-name="Table3.A2" office:value-type="string">
            <text:p text:style-name="P4">14-02-2017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388,66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594636-2-Gedeeltelijk-opheffen-geheimhouding-lijst-van-281-grondannexaties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Raadsstuk bij RKC rapport Maatschappelijke Effecten van Bezuinigingen
              <text:span text:style-name="T2"/>
            </text:p>
            <text:p text:style-name="P3"/>
          </table:table-cell>
          <table:table-cell table:style-name="Table3.A2" office:value-type="string">
            <text:p text:style-name="P4">07-02-2017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284,42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7049140-Raadsstuk-bij-RKC-rapport-Maatschappelijke-Effecten-van-Bezuinigingen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2. Verkoop Drijfriemenfabriek
              <text:span text:style-name="T2"/>
            </text:p>
            <text:p text:style-name="P3"/>
          </table:table-cell>
          <table:table-cell table:style-name="Table3.A2" office:value-type="string">
            <text:p text:style-name="P4">07-02-2017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541,22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554910-2-Verkoop-Drijfriemenfabriek-3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2. Vaststellen bestemmingsplan 'Rozenprieel'
              <text:span text:style-name="T2"/>
            </text:p>
            <text:p text:style-name="P3"/>
          </table:table-cell>
          <table:table-cell table:style-name="Table3.A2" office:value-type="string">
            <text:p text:style-name="P4">07-02-2017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591,88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376705-2-Vaststellen-bestemmingsplan-Rozenprieel-3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2. Nota van Uitgangspunten Egelantier verkoop
              <text:span text:style-name="T2"/>
            </text:p>
            <text:p text:style-name="P3"/>
          </table:table-cell>
          <table:table-cell table:style-name="Table3.A2" office:value-type="string">
            <text:p text:style-name="P4">07-02-2017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475,49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501465-2-Nota-van-Uitgangspunten-Egelantier-verkoop-3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2. Verleggen grens bebouwde kom Schipholweg 
              <text:s/>
              ter plaatse van De Entree Oost/Vijverpark
              <text:span text:style-name="T2"/>
            </text:p>
            <text:p text:style-name="P3"/>
          </table:table-cell>
          <table:table-cell table:style-name="Table3.A2" office:value-type="string">
            <text:p text:style-name="P4">07-02-2017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570,83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Vijverpark-3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2. Verlengen overeenkomst accountant
              <text:span text:style-name="T2"/>
            </text:p>
            <text:p text:style-name="P3"/>
          </table:table-cell>
          <table:table-cell table:style-name="Table3.A2" office:value-type="string">
            <text:p text:style-name="P4">07-02-2017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396,95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165496-2-Verlengen-overeenkomst-accountant-6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Getekend raadsstuk Technische aanpassingen Algemene Commissieverordening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03-02-2017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941,13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6/17-november/19:30/Getekend-raadsstuk-Technische-aanpassingen-Algemene-Commissieverordening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Getekend raadsstuk Opheffen geheimhouding Schikking Stationsplein met aannemer Van Der Steen b.v.
              <text:span text:style-name="T2"/>
            </text:p>
            <text:p text:style-name="P3"/>
          </table:table-cell>
          <table:table-cell table:style-name="Table3.A2" office:value-type="string">
            <text:p text:style-name="P4">03-02-2017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290,74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7/26-januari/19:30/Getekend-raadsstuk-Opheffen-geheimhouding-Schikking-Stationsplein-met-aannemer-Van-Der-Steen-b-v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Getekend raadsstuk Toetreding contractgemeenten tot Gemeenschappelijke Regeling Omgevingsdienst IJmond
              <text:span text:style-name="T2"/>
            </text:p>
            <text:p text:style-name="P3"/>
          </table:table-cell>
          <table:table-cell table:style-name="Table3.A2" office:value-type="string">
            <text:p text:style-name="P4">03-02-2017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7/26-januari/19:30/Getekend-raadsstuk-Toetreding-contractgemeenten-tot-Gemeenschappelijke-Regeling-Omgevingsdienst-IJmond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Getekend raadsstuk Vaststellen verordening 
              <text:s/>
              Stimuleringslening Duurzame Stedelijke Vernieuwing Haarlem
              <text:span text:style-name="T2"/>
            </text:p>
            <text:p text:style-name="P3"/>
          </table:table-cell>
          <table:table-cell table:style-name="Table3.A2" office:value-type="string">
            <text:p text:style-name="P4">03-02-2017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2,07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7/26-januari/19:30/Getekend-raadsstuk-Vaststellen-verordening-Stimuleringslening-Duurzame-Stedelijke-Vernieuwing-Haarlem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Getekend raadsstuk Vaststellen beheersverordening 'Vijfboek
              <text:span text:style-name="T2"/>
            </text:p>
            <text:p text:style-name="P3"/>
          </table:table-cell>
          <table:table-cell table:style-name="Table3.A2" office:value-type="string">
            <text:p text:style-name="P4">03-02-2017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1,78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7/26-januari/19:30/Getekend-raadsstuk-Vaststellen-beheersverordening-Vijfboek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Getekend raadsstuk Visie op de maatschappelijke integratie en participatie van statushouders in Haarlem samen doen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03-02-2017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4,60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7/26-januari/19:30/Getekend-raadsstuk-Visie-op-de-maatschappelijke-integratie-en-participatie-van-statushouders-in-Haarlem-samen-do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Getekend raadsstuk Zienswijze ambtelijke samenwerking Haarlem - Zandvoort
              <text:span text:style-name="T2"/>
            </text:p>
            <text:p text:style-name="P3"/>
          </table:table-cell>
          <table:table-cell table:style-name="Table3.A2" office:value-type="string">
            <text:p text:style-name="P4">03-02-2017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3,70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7/26-januari/19:30/Getekend-raadsstuk-Zienswijze-ambtelijke-samenwerking-Haarlem-Zandvoort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5" meta:object-count="0" meta:page-count="5" meta:paragraph-count="257" meta:word-count="593" meta:character-count="4275" meta:non-whitespace-character-count="393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727699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727699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