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onderzoeken methode Duisenberg-light jaarstukken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jaarrekening en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accountantsverslag gemeente Haarlem 2018 - overnemen aanbevelingen en opmerkingen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aanbesteden accountant - vaststellen programma van eisen def 22082019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vervangen openbare verlichting voor LED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bestedingsplafond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Onttrekken van het parkeerterrein gelegen tussen de Raamsingel en de Tempeliersstraat, aan de openbaarheid.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Raadsstuk: Delegatiebesluit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coördinatie van procedures voor herontwikkeling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Vervangingsinvestering Luchtbehandeling Kennemer Sportcenter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IJsbaanlaan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coördinatie van procedures voor herontwikkeling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uitgangspuntennotitie pilot omgevingsplan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Raadsvoorstel vaststellen Bestemmingsplan Reparatieplan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9/04-juli/17:00/Getekend-Raadsstuk-bij-onderzoeken-methode-Duisenberg-light-jaarstukken-gemeente-Haarlem-2018-1.pdf" TargetMode="External" /><Relationship Id="rId26" Type="http://schemas.openxmlformats.org/officeDocument/2006/relationships/hyperlink" Target="https://gemeentebestuur.haarlem.nl/Vergaderingen/Raad/2019/04-juli/17:00/Getekend-raadsstuk-Vaststelling-jaarrekening-en-jaarverslag-2018-1.pdf" TargetMode="External" /><Relationship Id="rId27" Type="http://schemas.openxmlformats.org/officeDocument/2006/relationships/hyperlink" Target="https://gemeentebestuur.haarlem.nl/Vergaderingen/Raad/2019/04-juli/17:00/Getekend-raadsstuk-bij-accountantsverslag-gemeente-Haarlem-2018-overnemen-aanbevelingen-en-opmerkingen-1.pdf" TargetMode="External" /><Relationship Id="rId28" Type="http://schemas.openxmlformats.org/officeDocument/2006/relationships/hyperlink" Target="https://gemeentebestuur.haarlem.nl/Vergaderingen/Commissie-bestuur/2019/05-september/17:00/Raadsstuk-aanbesteden-accountant-vaststellen-programma-van-eisen-def-22082019.pdf" TargetMode="External" /><Relationship Id="rId29" Type="http://schemas.openxmlformats.org/officeDocument/2006/relationships/hyperlink" Target="https://gemeentebestuur.haarlem.nl/bestuurlijke-stukken/Raadsstuk/2019093821-1-Vrijgeven-krediet-vervangen-openbare-verlichting-voor-LED-1.pdf" TargetMode="External" /><Relationship Id="rId30" Type="http://schemas.openxmlformats.org/officeDocument/2006/relationships/hyperlink" Target="https://gemeentebestuur.haarlem.nl/bestuurlijke-stukken/Raadsstuk/2019295909-1-Verhogen-bestedingsplafond-Duurzaamheidslening-1.pdf" TargetMode="External" /><Relationship Id="rId37" Type="http://schemas.openxmlformats.org/officeDocument/2006/relationships/hyperlink" Target="https://gemeentebestuur.haarlem.nl/bestuurlijke-stukken/Raadsstuk/2019472017-1-Onttrekken-van-het-parkeerterrein-gelegen-tussen-de-Raamsingel-en-de-Tempeliersstraat-aan-de-openbaarheid-1.pdf" TargetMode="External" /><Relationship Id="rId38" Type="http://schemas.openxmlformats.org/officeDocument/2006/relationships/hyperlink" Target="https://gemeentebestuur.haarlem.nl/bestuurlijke-stukken/Raadsstuk/2013049902-Raadsstuk-Delegatiebesluit-1.pdf" TargetMode="External" /><Relationship Id="rId39" Type="http://schemas.openxmlformats.org/officeDocument/2006/relationships/hyperlink" Target="https://gemeentebestuur.haarlem.nl/bestuurlijke-stukken/Raadsstuk/2019411854-1-Tweede-wijzigingsverordening-belastingen-2019-1.pdf" TargetMode="External" /><Relationship Id="rId40" Type="http://schemas.openxmlformats.org/officeDocument/2006/relationships/hyperlink" Target="https://gemeentebestuur.haarlem.nl/bestuurlijke-stukken/Raadsstuk/2019465529-1-Besluit-tot-cooerdinatie-van-procedures-voor-herontwikkeling-De-Koepel-1.pdf" TargetMode="External" /><Relationship Id="rId41" Type="http://schemas.openxmlformats.org/officeDocument/2006/relationships/hyperlink" Target="https://gemeentebestuur.haarlem.nl/bestuurlijke-stukken/Raadsstuk/2019537111-1-Vervangingsinvestering-Luchtbehandeling-Kennemer-Sportcenter.pdf" TargetMode="External" /><Relationship Id="rId42" Type="http://schemas.openxmlformats.org/officeDocument/2006/relationships/hyperlink" Target="https://gemeentebestuur.haarlem.nl/bestuurlijke-stukken/Raadsstuk/2019516548-1-Vaststellen-startnotitie-IJsbaanlaan.pdf" TargetMode="External" /><Relationship Id="rId43" Type="http://schemas.openxmlformats.org/officeDocument/2006/relationships/hyperlink" Target="https://gemeentebestuur.haarlem.nl/bestuurlijke-stukken/Raadsstuk/2019448244-1-Startnotitie-Stephensonstraat.pdf" TargetMode="External" /><Relationship Id="rId44" Type="http://schemas.openxmlformats.org/officeDocument/2006/relationships/hyperlink" Target="https://gemeentebestuur.haarlem.nl/bestuurlijke-stukken/Raadsstuk/2019465529-1-Besluit-tot-cooerdinatie-van-procedures-voor-herontwikkeling-De-Koepel.pdf" TargetMode="External" /><Relationship Id="rId45" Type="http://schemas.openxmlformats.org/officeDocument/2006/relationships/hyperlink" Target="https://gemeentebestuur.haarlem.nl/bestuurlijke-stukken/Raadsstuk/2019328184-1-Vaststellen-uitgangspuntennotitie-pilot-omgevingsplan-Spaarnesprong-1.pdf" TargetMode="External" /><Relationship Id="rId46" Type="http://schemas.openxmlformats.org/officeDocument/2006/relationships/hyperlink" Target="https://gemeentebestuur.haarlem.nl/bestuurlijke-stukken/Raadsstuk/2019453883-01-Raadsvoorstel-vaststellen-Bestemmingsplan-Reparatieplan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