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7">
                <draw:image xlink:href="Pictures/100000010000080000000800C9F7B2FE.png" xlink:type="simple" xlink:show="embed" xlink:actuate="onLoad" draw:mime-type="image/png"/>
              </draw:frame>
              48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Zienswijze geven op Verantwoording 2020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62745-1-Zienswijze-geven-op-Verantwoording-2020-Metropoolregio-Amsterdam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Zienswijze geven op voorstel Transitiecommissie MRA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0957-1-Zienswijze-geven-op-voorstel-Transitiecommissie-MRA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Actuele status geheime raadsstukken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9363-1-Actuele-status-geheime-raadsstu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Besluit algemeen belang groenbeheer en -onderhoud Joodse begfraafplaats, artikel 25h, vijfde lid, Mededingingswet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49557-1-Besluit-algemeen-belang-groenbeheer-en-onderhoud-Joodse-begfraafplaats-artikel-25h-vijfde-lid-Mededingingswe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Warmtenet Schalkwijk: Oprichting Haarlems warmte netwerkbedrijf (HWN), verzoek om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28499-1-Warmtenet-Schalkwijk-Oprichting-Haarlems-warmte-netwerkbedrijf-HWN-verzoek-om-zienswijz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Besluit algemeen belang groenbeheer en -onderhoud Joodse begfraafplaats, artikel 25h, vijfde lid, Mededingingswet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49557-1-Besluit-algemeen-belang-groenbeheer-en-onderhoud-Joodse-begfraafplaats-artikel-25h-vijfde-lid-Mededingingsw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Warmtenet Schalkwijk: Oprichting Haarlems warmte netwerkbedrijf (HWN), verzoek om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28499-1-Warmtenet-Schalkwijk-Oprichting-Haarlems-warmte-netwerkbedrijf-HWN-verzoek-om-zienswij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Zienswijze geven op voorstel Transitiecommissie MRA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0957-1-Zienswijze-geven-op-voorstel-Transitiecommissie-MR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Zienswijze geven op Verantwoording 2020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62745-1-Zienswijze-geven-op-Verantwoording-2020-Metropoolregio-Amsterd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Actuele status geheime raadsstukken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9363-1-Actuele-status-geheime-raadsstu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Besluit locatiekeuze Domus (Plus) en Skaeve Hus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01189-1-Besluit-locatiekeuze-Domus-Plus-en-Skaeve-Hu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Vrijgeven krediet IP Digitale Transformatie voor vervanging haarlem.nl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649,68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5-maart/19:30/1-Vrijgeven-krediet-IP-Digitale-Transformatie-voor-vervanging-haarlem-n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01:Vaststellen bestemmingsplan Reparatieplan C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0336-01-Vaststellen-bestemmingsplan-Reparatieplan-C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Startnotitie Herontwikkeling 
              <text:s/>
              ElanWonen Louis Pasteur en Roordastraat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233655-1-Startnotitie-Herontwikkeling-ElanWonen-Louis-Pasteur-en-Roorda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Resultaat haalbaarheidsstudie IJsbaanlaan e.o.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93684-1-Resultaat-haalbaarheidsstudie-IJsbaanlaan-e-o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Vaststellen Verordening Bedrijven Investering Zone Waarderpolder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24294-1-Vaststellen-Verordening-Bedrijven-Investering-Zone-Waarderpolder-2022-2026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Besluit invoeren milieuzone en principebesluit nul-emissiezone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1291-1-Besluit-invoeren-milieuzone-en-principebesluit-nul-emissiezone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01. Vaststellen Woonakkoord Zuid Kennemerland / Ijmond 2021-2025 "Samen bouwen aan een toekomstbestendige regio".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2021-2025-Samen-bouwen-aan-een-toekomstbestendige-regio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1.Vaststellen Woonvisie en uitvoeringsagenda 2021-2025 "Samen Doorbouwen een aan Duurzaam (t)huis"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5829-1-Vaststellen-Woonvisie-en-uitvoeringsagenda-2021-2025-Samen-Doorbouwen-een-aan-Duurzaam-t-hui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Vaststellen wijziging Huisvestingsverorrdening t.b.v.uitvoeren doelgroepenverordening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5371-1-Vaststellen-wijziging-Huisvestingsverorrdening-t-b-v-uitvoeren-doelgroepenverordening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Zienswijzen convenant governance samenwerking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87559-1-Zienswijzen-convenant-governance-samenwerking-Zuid-Kennemer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Vaststellen Eerste wijzigingsverordening belastingen 2021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4787-1-Vaststellen-Eerste-wijzigingsverordening-belastingen-2021-Haarlem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Startnotitie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56310-1-Startnotitie-rechtmatigheidsverantwoording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Beschikbaarstellen verzekeringsuitkering voor herbouw Posthuis Zaanenpark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31075-1-Beschikbaarstellen-verzekeringsuitkering-voor-herbouw-Posthuis-Zaanenpark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Vaststelling gemaakte kosten in 2020 voor onderzoek naar niet-gesprongen explosieven en aanvraag subsidie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76460-1-Vaststelling-gemaakte-kosten-in-2020-voor-onderzoek-naar-niet-gesprongen-explosieven-en-aanvraag-subsid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Statutenwijziging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7100-1-Statutenwijziging-Spaarnesant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Krediet aanvraag bijdrage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5097-1-Krediet-aanvraag-bijdrage-nieuwe-turnha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Zienswijze Conceptbegroting 2022 van de Gemeenschappelijke Regeling (GR) Schoolverzuim en Voortijdig Schoolverlaten (VSV) RMC regio Zuid-
              <text:soft-page-break/>
              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1056-1-Zienswijze-Conceptbegroting-2022-van-de-Gemeenschappelijke-Regeling-GR-Schoolverzuim-en-Voortijdig-Schoolverlaten-VSV-RMC-regio-Zuid-Kennemerland-en-IJmon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Besluit locatiekeuze Domus (Plus) en Skaeve Hus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01189-1-Besluit-locatiekeuze-Domus-Plus-en-Skaeve-Hu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01:Vaststellen bestemmingsplan Reparatieplan C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90336-01-Vaststellen-bestemmingsplan-Reparatieplan-C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Krediet aanvraag bijdrage nieuwe turnhal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5097-1-Krediet-aanvraag-bijdrage-nieuwe-turnh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Resultaat haalbaarheidsstudie IJsbaanlaan e.o.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93684-1-Resultaat-haalbaarheidsstudie-IJsbaanlaan-e-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Zienswijze Conceptbegroting 2022 van de Gemeenschappelijke Regeling (GR) Schoolverzuim en Voortijdig Schoolverlaten (VSV) RMC 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51056-1-Zienswijze-Conceptbegroting-2022-van-de-Gemeenschappelijke-Regeling-GR-Schoolverzuim-en-Voortijdig-Schoolverlaten-VSV-RMC-regio-Zuid-Kennemerland-en-IJmo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Weigering verklaring van geen bedenkingen ivm weigering omgevingsvergunning voor realisatie 4 woningen Zuid Schalkwijkerweg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Weigering-verklaring-van-geen-bedenkingen-ivm-weigering-omgevingsvergunning-voor-realisatie-4-woningen-Zuid-Schalkwijkerweg-getekend-raadsstuk-18-feb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Vrijgeven krediet investeringen restauratie Christian Müller-orgel Grote- of St. Bavokerk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Vrijgeven-krediet-investeringen-restauratie-Christian-Mueller-orgel-Grote-of-St-Bavokerk-getekend-raadsstuk-18-feb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Verduurzaming gemeentelijk vastgoed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Verduurzaming-gemeentelijk-vastgoed-getekend-raadsstuk-18-feb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Vaststellen bestemmingsplan Nieuw Boerhaave (St. Jacob) - getekend raadsstuk 18 fwb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Vaststellen-bestemmingsplan-Nieuw-Boerhaave-St-Jacob-getekend-raadsstuk-18-fwb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Uitgangspunten voor het opstellen van de nieuwe Huisvestingsverordening 2021 -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Uitgangspunten-voor-het-opstellen-van-de-nieuwe-Huisvestingsverordening-2021-getekend-raadsstuk-18-feb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Optimalisatie van de bediening van de beweegbare bruggen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Optimalisatie-van-de-bediening-van-de-beweegbare-bruggen-getekend-raadsstuk-18-feb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Benoeming van nieuwe leden voor de commissie voor bezwaarschriften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Benoeming-van-nieuwe-leden-voor-de-commissie-voor-bezwaarschriften-getekend-raadsstuk-18-feb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Benoeming rapporteurs methode Duisenberg light februari 2021 - getekend raadsstuk 18 februari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445,48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Benoeming-rapporteurs-methode-Duisenberg-light-februari-2021-getekend-raadsstuk-18-februari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Actualisatie Verordening en Uitvoeringsbesluit Wmo gemeente Haarlem 2020 (gewijzigd besluit)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Actualisatie-Verordening-en-Uitvoeringsbesluit-Wmo-gemeente-Haarlem-2020-gewijzigd-besluit-getekend-raadsstuk-18-feb-20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Aanvullende kredietaanvraag project Dolhuys - getekend raadsstuk 18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8-februari/19:30/Aanvullende-kredietaanvraag-project-Dolhuys-getekend-raadsstuk-18-feb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Vaststellen nota bovenwijkse netwerkvoorzieningen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09-03-2021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86978-1-Vaststellen-nota-bovenwijkse-netwerkvoorzieningen-2021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1.Vaststellen Woonvisie en uitvoeringsagenda 2021-2025 "Samen Doorbouwen een aan Duurzaam (t)huis"
              <text:span text:style-name="T2"/>
            </text:p>
            <text:p text:style-name="P3"/>
          </table:table-cell>
          <table:table-cell table:style-name="Table3.A2" office:value-type="string">
            <text:p text:style-name="P4">03-03-2021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338,45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1/04-maart/19:10/1-Vaststellen-Woonvisie-en-uitvoeringsagenda-2021-2025-Samen-Doorbouwen-een-aan-Duurzaam-t-hui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Vaststelling gemaakte kosten in 2020 voor onderzoek naar niet-gesprongen explosieven en aanvraag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717,22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76460-1-Vaststelling-gemaakte-kosten-in-2020-voor-onderzoek-naar-niet-gesprongen-explosieven-en-aanvraag-subsidie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Startnotitie Herontwikkeling 
              <text:s/>
              ElanWonen Louis Pasteur en Roordastraat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233655-1-Startnotitie-Herontwikkeling-ElanWonen-Louis-Pasteur-en-Roordastraa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Vaststelling gemaakte kosten in 2020 voor onderzoek naar niet-gesprongen explosieven en aanvraag subsidie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1/11-maart/19:10/1-Vaststelling-gemaakte-kosten-in-2020-voor-onderzoek-naar-niet-gesprongen-explosieven-en-aanvraag-subsid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9" meta:object-count="0" meta:page-count="6" meta:paragraph-count="299" meta:word-count="776" meta:character-count="5511" meta:non-whitespace-character-count="50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